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01ADC" w:rsidRPr="00A01ADC" w:rsidRDefault="00A01ADC" w:rsidP="00A01ADC">
      <w:pPr>
        <w:spacing w:after="0" w:line="240" w:lineRule="auto"/>
        <w:rPr>
          <w:rFonts w:ascii="Times New Roman" w:eastAsia="Times New Roman" w:hAnsi="Times New Roman" w:cs="Times New Roman"/>
          <w:sz w:val="24"/>
          <w:szCs w:val="24"/>
          <w:lang w:eastAsia="fr-FR"/>
        </w:rPr>
      </w:pPr>
      <w:r w:rsidRPr="00A01ADC">
        <w:rPr>
          <w:rFonts w:ascii="Times New Roman" w:eastAsia="Times New Roman" w:hAnsi="Times New Roman" w:cs="Times New Roman"/>
          <w:noProof/>
          <w:sz w:val="40"/>
          <w:szCs w:val="20"/>
          <w:lang w:val="en-US"/>
        </w:rPr>
        <mc:AlternateContent>
          <mc:Choice Requires="wps">
            <w:drawing>
              <wp:anchor distT="0" distB="0" distL="114300" distR="114300" simplePos="0" relativeHeight="251660288" behindDoc="0" locked="0" layoutInCell="1" allowOverlap="1" wp14:anchorId="31D0837C" wp14:editId="2750FA59">
                <wp:simplePos x="0" y="0"/>
                <wp:positionH relativeFrom="column">
                  <wp:posOffset>-332871</wp:posOffset>
                </wp:positionH>
                <wp:positionV relativeFrom="paragraph">
                  <wp:posOffset>58705</wp:posOffset>
                </wp:positionV>
                <wp:extent cx="6591300" cy="9270124"/>
                <wp:effectExtent l="0" t="0" r="19050" b="266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927012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06D09" id="Rectangle 8" o:spid="_x0000_s1026" style="position:absolute;margin-left:-26.2pt;margin-top:4.6pt;width:519pt;height:72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" filled="f"/>
            </w:pict>
          </mc:Fallback>
        </mc:AlternateContent>
      </w:r>
    </w:p>
    <w:p w:rsidR="00A01ADC" w:rsidRPr="00A01ADC" w:rsidRDefault="00A01ADC" w:rsidP="00A01ADC">
      <w:pPr>
        <w:keepNext/>
        <w:spacing w:after="0" w:line="240" w:lineRule="auto"/>
        <w:jc w:val="center"/>
        <w:outlineLvl w:val="1"/>
        <w:rPr>
          <w:rFonts w:ascii="Times New Roman" w:eastAsia="Times New Roman" w:hAnsi="Times New Roman" w:cs="Times New Roman"/>
          <w:sz w:val="40"/>
          <w:szCs w:val="20"/>
          <w:lang w:eastAsia="fr-FR"/>
        </w:rPr>
      </w:pPr>
      <w:r w:rsidRPr="00A01ADC">
        <w:rPr>
          <w:rFonts w:ascii="Times New Roman" w:eastAsia="Times New Roman" w:hAnsi="Times New Roman" w:cs="Times New Roman"/>
          <w:noProof/>
          <w:sz w:val="40"/>
          <w:szCs w:val="20"/>
          <w:lang w:val="en-US"/>
        </w:rPr>
        <w:drawing>
          <wp:inline distT="0" distB="0" distL="0" distR="0" wp14:anchorId="68A0FB0D" wp14:editId="02CC0FF2">
            <wp:extent cx="1257300" cy="12001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57300" cy="1200150"/>
                    </a:xfrm>
                    <a:prstGeom prst="rect">
                      <a:avLst/>
                    </a:prstGeom>
                    <a:noFill/>
                  </pic:spPr>
                </pic:pic>
              </a:graphicData>
            </a:graphic>
          </wp:inline>
        </w:drawing>
      </w:r>
    </w:p>
    <w:p w:rsidR="00A01ADC" w:rsidRPr="00A01ADC" w:rsidRDefault="00A01ADC" w:rsidP="00A01ADC">
      <w:pPr>
        <w:keepNext/>
        <w:spacing w:after="0" w:line="240" w:lineRule="auto"/>
        <w:jc w:val="center"/>
        <w:outlineLvl w:val="1"/>
        <w:rPr>
          <w:rFonts w:ascii="Tahoma" w:eastAsia="Times New Roman" w:hAnsi="Tahoma" w:cs="Tahoma"/>
          <w:b/>
          <w:sz w:val="16"/>
          <w:szCs w:val="16"/>
          <w:lang w:eastAsia="fr-FR"/>
        </w:rPr>
      </w:pPr>
    </w:p>
    <w:p w:rsidR="00A01ADC" w:rsidRPr="00A01ADC" w:rsidRDefault="00A01ADC" w:rsidP="00A01ADC">
      <w:pPr>
        <w:keepNext/>
        <w:spacing w:after="0" w:line="240" w:lineRule="auto"/>
        <w:jc w:val="center"/>
        <w:outlineLvl w:val="1"/>
        <w:rPr>
          <w:rFonts w:ascii="Tahoma" w:eastAsia="Times New Roman" w:hAnsi="Tahoma" w:cs="Tahoma"/>
          <w:b/>
          <w:sz w:val="28"/>
          <w:szCs w:val="28"/>
          <w:lang w:eastAsia="fr-FR"/>
        </w:rPr>
      </w:pPr>
      <w:r w:rsidRPr="00A01ADC">
        <w:rPr>
          <w:rFonts w:ascii="Tahoma" w:eastAsia="Times New Roman" w:hAnsi="Tahoma" w:cs="Tahoma"/>
          <w:b/>
          <w:sz w:val="28"/>
          <w:szCs w:val="28"/>
          <w:lang w:eastAsia="fr-FR"/>
        </w:rPr>
        <w:t>REPUBLIQUE DE COTE D'IVOIRE</w:t>
      </w:r>
    </w:p>
    <w:p w:rsidR="00A01ADC" w:rsidRPr="00A01ADC" w:rsidRDefault="00A01ADC" w:rsidP="00A01ADC">
      <w:pPr>
        <w:spacing w:after="0" w:line="240" w:lineRule="auto"/>
        <w:jc w:val="center"/>
        <w:rPr>
          <w:rFonts w:ascii="Tahoma" w:eastAsia="Times New Roman" w:hAnsi="Tahoma" w:cs="Tahoma"/>
          <w:sz w:val="28"/>
          <w:szCs w:val="28"/>
          <w:lang w:eastAsia="fr-FR"/>
        </w:rPr>
      </w:pPr>
      <w:r w:rsidRPr="00A01ADC">
        <w:rPr>
          <w:rFonts w:ascii="Tahoma" w:eastAsia="Times New Roman" w:hAnsi="Tahoma" w:cs="Tahoma"/>
          <w:sz w:val="28"/>
          <w:szCs w:val="28"/>
          <w:lang w:eastAsia="fr-FR"/>
        </w:rPr>
        <w:t>Union - Discipline - Travail</w:t>
      </w:r>
    </w:p>
    <w:p w:rsidR="00A01ADC" w:rsidRPr="00A01ADC" w:rsidRDefault="00A01ADC" w:rsidP="00A01ADC">
      <w:pPr>
        <w:spacing w:after="0" w:line="240" w:lineRule="auto"/>
        <w:jc w:val="center"/>
        <w:rPr>
          <w:rFonts w:ascii="Tahoma" w:eastAsia="Times New Roman" w:hAnsi="Tahoma" w:cs="Tahoma"/>
          <w:sz w:val="28"/>
          <w:szCs w:val="28"/>
          <w:lang w:eastAsia="fr-FR"/>
        </w:rPr>
      </w:pPr>
      <w:r w:rsidRPr="00A01ADC">
        <w:rPr>
          <w:rFonts w:ascii="Tahoma" w:eastAsia="Times New Roman" w:hAnsi="Tahoma" w:cs="Tahoma"/>
          <w:sz w:val="28"/>
          <w:szCs w:val="28"/>
          <w:lang w:eastAsia="fr-FR"/>
        </w:rPr>
        <w:t>-----------------</w:t>
      </w:r>
    </w:p>
    <w:p w:rsidR="00A01ADC" w:rsidRPr="00A01ADC" w:rsidRDefault="00A01ADC" w:rsidP="00A01ADC">
      <w:pPr>
        <w:spacing w:after="0" w:line="240" w:lineRule="auto"/>
        <w:jc w:val="center"/>
        <w:rPr>
          <w:rFonts w:ascii="Tahoma" w:eastAsia="Times New Roman" w:hAnsi="Tahoma" w:cs="Tahoma"/>
          <w:b/>
          <w:spacing w:val="40"/>
          <w:sz w:val="28"/>
          <w:szCs w:val="28"/>
          <w:lang w:eastAsia="fr-FR"/>
        </w:rPr>
      </w:pPr>
      <w:r w:rsidRPr="00A01ADC">
        <w:rPr>
          <w:rFonts w:ascii="Tahoma" w:eastAsia="Times New Roman" w:hAnsi="Tahoma" w:cs="Tahoma"/>
          <w:b/>
          <w:spacing w:val="40"/>
          <w:sz w:val="28"/>
          <w:szCs w:val="28"/>
          <w:lang w:eastAsia="fr-FR"/>
        </w:rPr>
        <w:t>MINISTERE DE L’INTERIEUR ET DE LA SECURITE</w:t>
      </w:r>
    </w:p>
    <w:p w:rsidR="00A01ADC" w:rsidRPr="00A01ADC" w:rsidRDefault="00A01ADC" w:rsidP="00A01ADC">
      <w:pPr>
        <w:spacing w:after="0" w:line="240" w:lineRule="auto"/>
        <w:jc w:val="center"/>
        <w:rPr>
          <w:rFonts w:ascii="Tahoma" w:eastAsia="Times New Roman" w:hAnsi="Tahoma" w:cs="Tahoma"/>
          <w:sz w:val="28"/>
          <w:szCs w:val="28"/>
          <w:lang w:eastAsia="fr-FR"/>
        </w:rPr>
      </w:pPr>
      <w:r w:rsidRPr="00A01ADC">
        <w:rPr>
          <w:rFonts w:ascii="Tahoma" w:eastAsia="Times New Roman" w:hAnsi="Tahoma" w:cs="Tahoma"/>
          <w:sz w:val="28"/>
          <w:szCs w:val="28"/>
          <w:lang w:eastAsia="fr-FR"/>
        </w:rPr>
        <w:t>-----------------</w:t>
      </w:r>
    </w:p>
    <w:p w:rsidR="00A01ADC" w:rsidRPr="00A01ADC" w:rsidRDefault="00A01ADC" w:rsidP="00A01ADC">
      <w:pPr>
        <w:spacing w:after="0" w:line="240" w:lineRule="auto"/>
        <w:jc w:val="center"/>
        <w:rPr>
          <w:rFonts w:ascii="Tahoma" w:eastAsia="Times New Roman" w:hAnsi="Tahoma" w:cs="Tahoma"/>
          <w:b/>
          <w:spacing w:val="40"/>
          <w:sz w:val="10"/>
          <w:szCs w:val="10"/>
          <w:lang w:eastAsia="fr-FR"/>
        </w:rPr>
      </w:pPr>
    </w:p>
    <w:p w:rsidR="00A01ADC" w:rsidRPr="00A01ADC" w:rsidRDefault="00A01ADC" w:rsidP="00A01ADC">
      <w:pPr>
        <w:spacing w:after="0" w:line="240" w:lineRule="auto"/>
        <w:jc w:val="center"/>
        <w:rPr>
          <w:rFonts w:ascii="Tahoma" w:eastAsia="Times New Roman" w:hAnsi="Tahoma" w:cs="Tahoma"/>
          <w:b/>
          <w:spacing w:val="40"/>
          <w:sz w:val="28"/>
          <w:szCs w:val="28"/>
          <w:lang w:eastAsia="fr-FR"/>
        </w:rPr>
      </w:pPr>
      <w:r w:rsidRPr="00A01ADC">
        <w:rPr>
          <w:rFonts w:ascii="Tahoma" w:eastAsia="Times New Roman" w:hAnsi="Tahoma" w:cs="Tahoma"/>
          <w:b/>
          <w:spacing w:val="40"/>
          <w:sz w:val="28"/>
          <w:szCs w:val="28"/>
          <w:lang w:eastAsia="fr-FR"/>
        </w:rPr>
        <w:t xml:space="preserve">DIRECTION GENERALE DE </w:t>
      </w:r>
      <w:smartTag w:uri="urn:schemas-microsoft-com:office:smarttags" w:element="PersonName">
        <w:smartTagPr>
          <w:attr w:name="ProductID" w:val="LA DECENTRALISATION"/>
        </w:smartTagPr>
        <w:r w:rsidRPr="00A01ADC">
          <w:rPr>
            <w:rFonts w:ascii="Tahoma" w:eastAsia="Times New Roman" w:hAnsi="Tahoma" w:cs="Tahoma"/>
            <w:b/>
            <w:spacing w:val="40"/>
            <w:sz w:val="28"/>
            <w:szCs w:val="28"/>
            <w:lang w:eastAsia="fr-FR"/>
          </w:rPr>
          <w:t>LA DECENTRALISATION</w:t>
        </w:r>
      </w:smartTag>
      <w:r w:rsidRPr="00A01ADC">
        <w:rPr>
          <w:rFonts w:ascii="Tahoma" w:eastAsia="Times New Roman" w:hAnsi="Tahoma" w:cs="Tahoma"/>
          <w:b/>
          <w:spacing w:val="40"/>
          <w:sz w:val="28"/>
          <w:szCs w:val="28"/>
          <w:lang w:eastAsia="fr-FR"/>
        </w:rPr>
        <w:t xml:space="preserve"> </w:t>
      </w:r>
    </w:p>
    <w:p w:rsidR="00A01ADC" w:rsidRPr="00A01ADC" w:rsidRDefault="00A01ADC" w:rsidP="00A01ADC">
      <w:pPr>
        <w:spacing w:after="0" w:line="240" w:lineRule="auto"/>
        <w:jc w:val="center"/>
        <w:rPr>
          <w:rFonts w:ascii="Tahoma" w:eastAsia="Times New Roman" w:hAnsi="Tahoma" w:cs="Tahoma"/>
          <w:b/>
          <w:spacing w:val="40"/>
          <w:sz w:val="28"/>
          <w:szCs w:val="28"/>
          <w:lang w:eastAsia="fr-FR"/>
        </w:rPr>
      </w:pPr>
      <w:r w:rsidRPr="00A01ADC">
        <w:rPr>
          <w:rFonts w:ascii="Tahoma" w:eastAsia="Times New Roman" w:hAnsi="Tahoma" w:cs="Tahoma"/>
          <w:b/>
          <w:spacing w:val="40"/>
          <w:sz w:val="28"/>
          <w:szCs w:val="28"/>
          <w:lang w:eastAsia="fr-FR"/>
        </w:rPr>
        <w:t>ET DU DEVELOPPEMENT LOCAL</w:t>
      </w:r>
    </w:p>
    <w:p w:rsidR="00A01ADC" w:rsidRPr="00A01ADC" w:rsidRDefault="00A01ADC" w:rsidP="00A01ADC">
      <w:pPr>
        <w:spacing w:after="0" w:line="240" w:lineRule="auto"/>
        <w:jc w:val="center"/>
        <w:rPr>
          <w:rFonts w:ascii="Tahoma" w:eastAsia="Times New Roman" w:hAnsi="Tahoma" w:cs="Tahoma"/>
          <w:b/>
          <w:sz w:val="28"/>
          <w:szCs w:val="28"/>
          <w:lang w:eastAsia="fr-FR"/>
        </w:rPr>
      </w:pPr>
      <w:r w:rsidRPr="00A01ADC">
        <w:rPr>
          <w:rFonts w:ascii="Tahoma" w:eastAsia="Times New Roman" w:hAnsi="Tahoma" w:cs="Tahoma"/>
          <w:b/>
          <w:sz w:val="28"/>
          <w:szCs w:val="28"/>
          <w:lang w:eastAsia="fr-FR"/>
        </w:rPr>
        <w:t>----------------</w:t>
      </w:r>
    </w:p>
    <w:p w:rsidR="00A01ADC" w:rsidRPr="00A01ADC" w:rsidRDefault="00A01ADC" w:rsidP="00A01ADC">
      <w:pPr>
        <w:spacing w:after="0" w:line="240" w:lineRule="auto"/>
        <w:jc w:val="center"/>
        <w:rPr>
          <w:rFonts w:ascii="Arial Narrow" w:eastAsia="Times New Roman" w:hAnsi="Arial Narrow" w:cs="Times New Roman"/>
          <w:b/>
          <w:sz w:val="44"/>
          <w:szCs w:val="44"/>
          <w:lang w:eastAsia="fr-FR"/>
        </w:rPr>
      </w:pPr>
    </w:p>
    <w:p w:rsidR="00A01ADC" w:rsidRPr="00A01ADC" w:rsidRDefault="00A01ADC" w:rsidP="00A01ADC">
      <w:pPr>
        <w:overflowPunct w:val="0"/>
        <w:autoSpaceDE w:val="0"/>
        <w:autoSpaceDN w:val="0"/>
        <w:adjustRightInd w:val="0"/>
        <w:spacing w:after="0" w:line="240" w:lineRule="auto"/>
        <w:jc w:val="center"/>
        <w:textAlignment w:val="baseline"/>
        <w:rPr>
          <w:rFonts w:ascii="Arial Narrow" w:eastAsia="Times New Roman" w:hAnsi="Arial Narrow" w:cs="Times New Roman"/>
          <w:b/>
          <w:sz w:val="44"/>
          <w:szCs w:val="44"/>
          <w:lang w:eastAsia="fr-FR"/>
        </w:rPr>
      </w:pPr>
    </w:p>
    <w:p w:rsidR="00A01ADC" w:rsidRPr="00A01ADC" w:rsidRDefault="00A01ADC" w:rsidP="00A01ADC">
      <w:pPr>
        <w:overflowPunct w:val="0"/>
        <w:autoSpaceDE w:val="0"/>
        <w:autoSpaceDN w:val="0"/>
        <w:adjustRightInd w:val="0"/>
        <w:spacing w:after="0" w:line="240" w:lineRule="auto"/>
        <w:jc w:val="center"/>
        <w:textAlignment w:val="baseline"/>
        <w:rPr>
          <w:rFonts w:ascii="Tahoma" w:eastAsia="Times New Roman" w:hAnsi="Tahoma" w:cs="Tahoma"/>
          <w:b/>
          <w:sz w:val="28"/>
          <w:szCs w:val="28"/>
          <w:u w:val="single"/>
          <w:lang w:eastAsia="fr-FR"/>
        </w:rPr>
      </w:pPr>
      <w:r w:rsidRPr="00A01ADC">
        <w:rPr>
          <w:rFonts w:ascii="Tahoma" w:eastAsia="Times New Roman" w:hAnsi="Tahoma" w:cs="Tahoma"/>
          <w:noProof/>
          <w:sz w:val="28"/>
          <w:szCs w:val="28"/>
          <w:u w:val="single"/>
          <w:lang w:val="en-US"/>
        </w:rPr>
        <mc:AlternateContent>
          <mc:Choice Requires="wps">
            <w:drawing>
              <wp:anchor distT="0" distB="0" distL="114300" distR="114300" simplePos="0" relativeHeight="251659264" behindDoc="0" locked="0" layoutInCell="1" allowOverlap="1" wp14:anchorId="698C71CE" wp14:editId="4BF6E333">
                <wp:simplePos x="0" y="0"/>
                <wp:positionH relativeFrom="column">
                  <wp:posOffset>-376555</wp:posOffset>
                </wp:positionH>
                <wp:positionV relativeFrom="paragraph">
                  <wp:posOffset>308610</wp:posOffset>
                </wp:positionV>
                <wp:extent cx="6633210" cy="1762125"/>
                <wp:effectExtent l="0" t="0" r="15240" b="28575"/>
                <wp:wrapSquare wrapText="bothSides"/>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3210" cy="1762125"/>
                        </a:xfrm>
                        <a:prstGeom prst="rect">
                          <a:avLst/>
                        </a:prstGeom>
                        <a:solidFill>
                          <a:srgbClr val="FFFFFF"/>
                        </a:solidFill>
                        <a:ln w="9525">
                          <a:solidFill>
                            <a:srgbClr val="FFFFFF"/>
                          </a:solidFill>
                          <a:miter lim="800000"/>
                          <a:headEnd/>
                          <a:tailEnd/>
                        </a:ln>
                      </wps:spPr>
                      <wps:txbx>
                        <w:txbxContent>
                          <w:p w:rsidR="00A01ADC" w:rsidRPr="00C46C3E" w:rsidRDefault="00A01ADC" w:rsidP="00A01ADC">
                            <w:pPr>
                              <w:spacing w:afterLines="40" w:after="96"/>
                              <w:jc w:val="both"/>
                              <w:rPr>
                                <w:rFonts w:ascii="Arial Narrow" w:eastAsia="Calibri" w:hAnsi="Arial Narrow" w:cs="Arial"/>
                                <w:sz w:val="6"/>
                                <w:szCs w:val="6"/>
                              </w:rPr>
                            </w:pPr>
                          </w:p>
                          <w:p w:rsidR="00A01ADC" w:rsidRPr="00A01ADC" w:rsidRDefault="00A01ADC" w:rsidP="00A01ADC">
                            <w:pPr>
                              <w:shd w:val="clear" w:color="auto" w:fill="70AD47" w:themeFill="accent6"/>
                              <w:spacing w:afterLines="40" w:after="96"/>
                              <w:jc w:val="center"/>
                              <w:rPr>
                                <w:rFonts w:ascii="Tahoma" w:eastAsia="Calibri" w:hAnsi="Tahoma" w:cs="Tahoma"/>
                                <w:b/>
                                <w:sz w:val="72"/>
                                <w:szCs w:val="72"/>
                              </w:rPr>
                            </w:pPr>
                            <w:r w:rsidRPr="00A01ADC">
                              <w:rPr>
                                <w:rFonts w:ascii="Tahoma" w:eastAsia="Calibri" w:hAnsi="Tahoma" w:cs="Tahoma"/>
                                <w:b/>
                                <w:sz w:val="72"/>
                                <w:szCs w:val="72"/>
                              </w:rPr>
                              <w:t>«AIDE-MEMOIRE»</w:t>
                            </w:r>
                          </w:p>
                          <w:p w:rsidR="00A01ADC" w:rsidRPr="00A01ADC" w:rsidRDefault="00A01ADC" w:rsidP="00A01ADC">
                            <w:pPr>
                              <w:shd w:val="clear" w:color="auto" w:fill="70AD47" w:themeFill="accent6"/>
                              <w:spacing w:afterLines="40" w:after="96"/>
                              <w:jc w:val="center"/>
                              <w:rPr>
                                <w:rFonts w:ascii="Tahoma" w:eastAsia="Calibri" w:hAnsi="Tahoma" w:cs="Tahoma"/>
                                <w:b/>
                                <w:sz w:val="44"/>
                                <w:szCs w:val="44"/>
                              </w:rPr>
                            </w:pPr>
                            <w:r>
                              <w:rPr>
                                <w:rFonts w:ascii="Tahoma" w:eastAsia="Calibri" w:hAnsi="Tahoma" w:cs="Tahoma"/>
                                <w:b/>
                                <w:sz w:val="44"/>
                                <w:szCs w:val="44"/>
                              </w:rPr>
                              <w:t>POUR LA MISE EN PLACE DES ORGANES DES COLLECTIVITES TERRITORIALES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8C71CE" id="_x0000_t202" coordsize="21600,21600" o:spt="202" path="m,l,21600r21600,l21600,xe">
                <v:stroke joinstyle="miter"/>
                <v:path gradientshapeok="t" o:connecttype="rect"/>
              </v:shapetype>
              <v:shape id="Zone de texte 10" o:spid="_x0000_s1026" type="#_x0000_t202" style="position:absolute;left:0;text-align:left;margin-left:-29.65pt;margin-top:24.3pt;width:522.3pt;height:13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" strokecolor="white">
                <v:textbox>
                  <w:txbxContent>
                    <w:p w:rsidR="00A01ADC" w:rsidRPr="00C46C3E" w:rsidRDefault="00A01ADC" w:rsidP="00A01ADC">
                      <w:pPr>
                        <w:spacing w:afterLines="40" w:after="96"/>
                        <w:jc w:val="both"/>
                        <w:rPr>
                          <w:rFonts w:ascii="Arial Narrow" w:eastAsia="Calibri" w:hAnsi="Arial Narrow" w:cs="Arial"/>
                          <w:sz w:val="6"/>
                          <w:szCs w:val="6"/>
                        </w:rPr>
                      </w:pPr>
                    </w:p>
                    <w:p w:rsidR="00A01ADC" w:rsidRPr="00A01ADC" w:rsidRDefault="00A01ADC" w:rsidP="00A01ADC">
                      <w:pPr>
                        <w:shd w:val="clear" w:color="auto" w:fill="70AD47" w:themeFill="accent6"/>
                        <w:spacing w:afterLines="40" w:after="96"/>
                        <w:jc w:val="center"/>
                        <w:rPr>
                          <w:rFonts w:ascii="Tahoma" w:eastAsia="Calibri" w:hAnsi="Tahoma" w:cs="Tahoma"/>
                          <w:b/>
                          <w:sz w:val="72"/>
                          <w:szCs w:val="72"/>
                        </w:rPr>
                      </w:pPr>
                      <w:r w:rsidRPr="00A01ADC">
                        <w:rPr>
                          <w:rFonts w:ascii="Tahoma" w:eastAsia="Calibri" w:hAnsi="Tahoma" w:cs="Tahoma"/>
                          <w:b/>
                          <w:sz w:val="72"/>
                          <w:szCs w:val="72"/>
                        </w:rPr>
                        <w:t>«AIDE-MEMOIRE</w:t>
                      </w:r>
                      <w:r w:rsidRPr="00A01ADC">
                        <w:rPr>
                          <w:rFonts w:ascii="Tahoma" w:eastAsia="Calibri" w:hAnsi="Tahoma" w:cs="Tahoma"/>
                          <w:b/>
                          <w:sz w:val="72"/>
                          <w:szCs w:val="72"/>
                        </w:rPr>
                        <w:t>»</w:t>
                      </w:r>
                    </w:p>
                    <w:p w:rsidR="00A01ADC" w:rsidRPr="00A01ADC" w:rsidRDefault="00A01ADC" w:rsidP="00A01ADC">
                      <w:pPr>
                        <w:shd w:val="clear" w:color="auto" w:fill="70AD47" w:themeFill="accent6"/>
                        <w:spacing w:afterLines="40" w:after="96"/>
                        <w:jc w:val="center"/>
                        <w:rPr>
                          <w:rFonts w:ascii="Tahoma" w:eastAsia="Calibri" w:hAnsi="Tahoma" w:cs="Tahoma"/>
                          <w:b/>
                          <w:sz w:val="44"/>
                          <w:szCs w:val="44"/>
                        </w:rPr>
                      </w:pPr>
                      <w:r>
                        <w:rPr>
                          <w:rFonts w:ascii="Tahoma" w:eastAsia="Calibri" w:hAnsi="Tahoma" w:cs="Tahoma"/>
                          <w:b/>
                          <w:sz w:val="44"/>
                          <w:szCs w:val="44"/>
                        </w:rPr>
                        <w:t>POUR LA MISE EN PLACE DES ORGANES DES COLLECTIVITES TERRITORIALES</w:t>
                      </w:r>
                    </w:p>
                  </w:txbxContent>
                </v:textbox>
                <w10:wrap type="square"/>
              </v:shape>
            </w:pict>
          </mc:Fallback>
        </mc:AlternateContent>
      </w:r>
    </w:p>
    <w:p w:rsidR="00A01ADC" w:rsidRPr="00A01ADC" w:rsidRDefault="00A01ADC" w:rsidP="00A01ADC">
      <w:pPr>
        <w:overflowPunct w:val="0"/>
        <w:autoSpaceDE w:val="0"/>
        <w:autoSpaceDN w:val="0"/>
        <w:adjustRightInd w:val="0"/>
        <w:spacing w:after="0" w:line="240" w:lineRule="auto"/>
        <w:textAlignment w:val="baseline"/>
        <w:rPr>
          <w:rFonts w:ascii="Tahoma" w:eastAsia="Times New Roman" w:hAnsi="Tahoma" w:cs="Tahoma"/>
          <w:b/>
          <w:sz w:val="16"/>
          <w:szCs w:val="16"/>
          <w:lang w:eastAsia="fr-FR"/>
        </w:rPr>
      </w:pPr>
    </w:p>
    <w:p w:rsidR="00A01ADC" w:rsidRPr="00A01ADC" w:rsidRDefault="00A01ADC" w:rsidP="00A01ADC">
      <w:pPr>
        <w:overflowPunct w:val="0"/>
        <w:autoSpaceDE w:val="0"/>
        <w:autoSpaceDN w:val="0"/>
        <w:adjustRightInd w:val="0"/>
        <w:spacing w:after="0" w:line="240" w:lineRule="auto"/>
        <w:jc w:val="center"/>
        <w:textAlignment w:val="baseline"/>
        <w:rPr>
          <w:rFonts w:ascii="Tahoma" w:eastAsia="Times New Roman" w:hAnsi="Tahoma" w:cs="Tahoma"/>
          <w:b/>
          <w:sz w:val="28"/>
          <w:szCs w:val="28"/>
          <w:lang w:eastAsia="fr-FR"/>
        </w:rPr>
      </w:pPr>
    </w:p>
    <w:p w:rsidR="00A01ADC" w:rsidRPr="00A01ADC" w:rsidRDefault="00A01ADC" w:rsidP="00A01ADC">
      <w:pPr>
        <w:overflowPunct w:val="0"/>
        <w:autoSpaceDE w:val="0"/>
        <w:autoSpaceDN w:val="0"/>
        <w:adjustRightInd w:val="0"/>
        <w:spacing w:after="0" w:line="240" w:lineRule="auto"/>
        <w:jc w:val="center"/>
        <w:textAlignment w:val="baseline"/>
        <w:rPr>
          <w:rFonts w:ascii="Tahoma" w:eastAsia="Times New Roman" w:hAnsi="Tahoma" w:cs="Tahoma"/>
          <w:b/>
          <w:sz w:val="28"/>
          <w:szCs w:val="28"/>
          <w:lang w:eastAsia="fr-FR"/>
        </w:rPr>
      </w:pPr>
    </w:p>
    <w:p w:rsidR="00A01ADC" w:rsidRPr="00A01ADC" w:rsidRDefault="00A01ADC" w:rsidP="00A01ADC">
      <w:pPr>
        <w:overflowPunct w:val="0"/>
        <w:autoSpaceDE w:val="0"/>
        <w:autoSpaceDN w:val="0"/>
        <w:adjustRightInd w:val="0"/>
        <w:spacing w:after="0" w:line="240" w:lineRule="auto"/>
        <w:jc w:val="center"/>
        <w:textAlignment w:val="baseline"/>
        <w:rPr>
          <w:rFonts w:ascii="Tahoma" w:eastAsia="Times New Roman" w:hAnsi="Tahoma" w:cs="Tahoma"/>
          <w:b/>
          <w:sz w:val="28"/>
          <w:szCs w:val="28"/>
          <w:lang w:eastAsia="fr-FR"/>
        </w:rPr>
      </w:pPr>
    </w:p>
    <w:p w:rsidR="00A01ADC" w:rsidRPr="00A01ADC" w:rsidRDefault="00A01ADC" w:rsidP="00A01ADC">
      <w:pPr>
        <w:overflowPunct w:val="0"/>
        <w:autoSpaceDE w:val="0"/>
        <w:autoSpaceDN w:val="0"/>
        <w:adjustRightInd w:val="0"/>
        <w:spacing w:after="0" w:line="240" w:lineRule="auto"/>
        <w:jc w:val="center"/>
        <w:textAlignment w:val="baseline"/>
        <w:rPr>
          <w:rFonts w:ascii="Tahoma" w:eastAsia="Times New Roman" w:hAnsi="Tahoma" w:cs="Tahoma"/>
          <w:b/>
          <w:sz w:val="28"/>
          <w:szCs w:val="28"/>
          <w:lang w:eastAsia="fr-FR"/>
        </w:rPr>
      </w:pPr>
    </w:p>
    <w:p w:rsidR="00A01ADC" w:rsidRPr="00A01ADC" w:rsidRDefault="00A01ADC" w:rsidP="00A01ADC">
      <w:pPr>
        <w:overflowPunct w:val="0"/>
        <w:autoSpaceDE w:val="0"/>
        <w:autoSpaceDN w:val="0"/>
        <w:adjustRightInd w:val="0"/>
        <w:spacing w:after="0" w:line="240" w:lineRule="auto"/>
        <w:jc w:val="center"/>
        <w:textAlignment w:val="baseline"/>
        <w:rPr>
          <w:rFonts w:ascii="Tahoma" w:eastAsia="Times New Roman" w:hAnsi="Tahoma" w:cs="Tahoma"/>
          <w:b/>
          <w:sz w:val="28"/>
          <w:szCs w:val="28"/>
          <w:lang w:eastAsia="fr-FR"/>
        </w:rPr>
      </w:pPr>
    </w:p>
    <w:p w:rsidR="00A01ADC" w:rsidRPr="00A01ADC" w:rsidRDefault="00A01ADC" w:rsidP="00A01ADC">
      <w:pPr>
        <w:overflowPunct w:val="0"/>
        <w:autoSpaceDE w:val="0"/>
        <w:autoSpaceDN w:val="0"/>
        <w:adjustRightInd w:val="0"/>
        <w:spacing w:after="0" w:line="240" w:lineRule="auto"/>
        <w:jc w:val="center"/>
        <w:textAlignment w:val="baseline"/>
        <w:rPr>
          <w:rFonts w:ascii="Tahoma" w:eastAsia="Times New Roman" w:hAnsi="Tahoma" w:cs="Tahoma"/>
          <w:b/>
          <w:sz w:val="28"/>
          <w:szCs w:val="28"/>
          <w:lang w:eastAsia="fr-FR"/>
        </w:rPr>
      </w:pPr>
    </w:p>
    <w:p w:rsidR="00A01ADC" w:rsidRPr="00A01ADC" w:rsidRDefault="00A01ADC" w:rsidP="00A01ADC">
      <w:pPr>
        <w:overflowPunct w:val="0"/>
        <w:autoSpaceDE w:val="0"/>
        <w:autoSpaceDN w:val="0"/>
        <w:adjustRightInd w:val="0"/>
        <w:spacing w:after="0" w:line="240" w:lineRule="auto"/>
        <w:jc w:val="center"/>
        <w:textAlignment w:val="baseline"/>
        <w:rPr>
          <w:rFonts w:ascii="Tahoma" w:eastAsia="Times New Roman" w:hAnsi="Tahoma" w:cs="Tahoma"/>
          <w:b/>
          <w:sz w:val="28"/>
          <w:szCs w:val="28"/>
          <w:lang w:eastAsia="fr-FR"/>
        </w:rPr>
      </w:pPr>
    </w:p>
    <w:p w:rsidR="00A01ADC" w:rsidRPr="00A01ADC" w:rsidRDefault="00A01ADC" w:rsidP="00A01ADC">
      <w:pPr>
        <w:overflowPunct w:val="0"/>
        <w:autoSpaceDE w:val="0"/>
        <w:autoSpaceDN w:val="0"/>
        <w:adjustRightInd w:val="0"/>
        <w:spacing w:after="0" w:line="240" w:lineRule="auto"/>
        <w:jc w:val="center"/>
        <w:textAlignment w:val="baseline"/>
        <w:rPr>
          <w:rFonts w:ascii="Tahoma" w:eastAsia="Times New Roman" w:hAnsi="Tahoma" w:cs="Tahoma"/>
          <w:b/>
          <w:sz w:val="28"/>
          <w:szCs w:val="28"/>
          <w:lang w:eastAsia="fr-FR"/>
        </w:rPr>
      </w:pPr>
    </w:p>
    <w:p w:rsidR="00A01ADC" w:rsidRPr="00A01ADC" w:rsidRDefault="00A01ADC" w:rsidP="00A01ADC">
      <w:pPr>
        <w:overflowPunct w:val="0"/>
        <w:autoSpaceDE w:val="0"/>
        <w:autoSpaceDN w:val="0"/>
        <w:adjustRightInd w:val="0"/>
        <w:spacing w:after="0" w:line="240" w:lineRule="auto"/>
        <w:jc w:val="center"/>
        <w:textAlignment w:val="baseline"/>
        <w:rPr>
          <w:rFonts w:ascii="Tahoma" w:eastAsia="Times New Roman" w:hAnsi="Tahoma" w:cs="Tahoma"/>
          <w:b/>
          <w:sz w:val="28"/>
          <w:szCs w:val="28"/>
          <w:lang w:eastAsia="fr-FR"/>
        </w:rPr>
      </w:pPr>
    </w:p>
    <w:p w:rsidR="00A01ADC" w:rsidRPr="00A01ADC" w:rsidRDefault="00A01ADC" w:rsidP="00A01ADC">
      <w:pPr>
        <w:overflowPunct w:val="0"/>
        <w:autoSpaceDE w:val="0"/>
        <w:autoSpaceDN w:val="0"/>
        <w:adjustRightInd w:val="0"/>
        <w:spacing w:after="0" w:line="240" w:lineRule="auto"/>
        <w:jc w:val="center"/>
        <w:textAlignment w:val="baseline"/>
        <w:rPr>
          <w:rFonts w:ascii="Tahoma" w:eastAsia="Times New Roman" w:hAnsi="Tahoma" w:cs="Tahoma"/>
          <w:b/>
          <w:sz w:val="28"/>
          <w:szCs w:val="28"/>
          <w:lang w:eastAsia="fr-FR"/>
        </w:rPr>
      </w:pPr>
    </w:p>
    <w:p w:rsidR="00A01ADC" w:rsidRDefault="00A01ADC" w:rsidP="00A01ADC">
      <w:pPr>
        <w:tabs>
          <w:tab w:val="left" w:pos="5400"/>
        </w:tabs>
        <w:spacing w:after="0" w:line="240" w:lineRule="auto"/>
        <w:jc w:val="center"/>
        <w:rPr>
          <w:rFonts w:ascii="Tahoma" w:eastAsia="+mj-ea" w:hAnsi="Tahoma" w:cs="Tahoma"/>
          <w:b/>
          <w:bCs/>
          <w:sz w:val="26"/>
          <w:szCs w:val="26"/>
          <w:lang w:eastAsia="fr-FR"/>
        </w:rPr>
      </w:pPr>
    </w:p>
    <w:p w:rsidR="00A01ADC" w:rsidRDefault="00A01ADC" w:rsidP="00A01ADC">
      <w:pPr>
        <w:tabs>
          <w:tab w:val="left" w:pos="5400"/>
        </w:tabs>
        <w:spacing w:after="0" w:line="240" w:lineRule="auto"/>
        <w:jc w:val="center"/>
        <w:rPr>
          <w:rFonts w:ascii="Tahoma" w:eastAsia="+mj-ea" w:hAnsi="Tahoma" w:cs="Tahoma"/>
          <w:b/>
          <w:bCs/>
          <w:sz w:val="26"/>
          <w:szCs w:val="26"/>
          <w:lang w:eastAsia="fr-FR"/>
        </w:rPr>
      </w:pPr>
    </w:p>
    <w:p w:rsidR="00A01ADC" w:rsidRDefault="00A01ADC" w:rsidP="00A01ADC">
      <w:pPr>
        <w:tabs>
          <w:tab w:val="left" w:pos="5400"/>
        </w:tabs>
        <w:spacing w:after="0" w:line="240" w:lineRule="auto"/>
        <w:jc w:val="center"/>
        <w:rPr>
          <w:rFonts w:ascii="Tahoma" w:eastAsia="+mj-ea" w:hAnsi="Tahoma" w:cs="Tahoma"/>
          <w:b/>
          <w:bCs/>
          <w:sz w:val="26"/>
          <w:szCs w:val="26"/>
          <w:lang w:eastAsia="fr-FR"/>
        </w:rPr>
      </w:pPr>
    </w:p>
    <w:p w:rsidR="00A01ADC" w:rsidRDefault="00A01ADC" w:rsidP="00A01ADC">
      <w:pPr>
        <w:tabs>
          <w:tab w:val="left" w:pos="5400"/>
        </w:tabs>
        <w:spacing w:after="0" w:line="240" w:lineRule="auto"/>
        <w:jc w:val="center"/>
        <w:rPr>
          <w:rFonts w:ascii="Tahoma" w:eastAsia="Times New Roman" w:hAnsi="Tahoma" w:cs="Tahoma"/>
          <w:b/>
          <w:sz w:val="28"/>
          <w:szCs w:val="28"/>
          <w:lang w:eastAsia="fr-FR"/>
        </w:rPr>
      </w:pPr>
    </w:p>
    <w:p w:rsidR="00125222" w:rsidRPr="0085405F" w:rsidRDefault="00125222" w:rsidP="00125222">
      <w:pPr>
        <w:tabs>
          <w:tab w:val="left" w:pos="5400"/>
        </w:tabs>
        <w:spacing w:after="0" w:line="240" w:lineRule="auto"/>
        <w:jc w:val="both"/>
        <w:rPr>
          <w:rFonts w:ascii="Tahoma" w:eastAsia="Times New Roman" w:hAnsi="Tahoma" w:cs="Tahoma"/>
          <w:b/>
          <w:sz w:val="28"/>
          <w:szCs w:val="28"/>
          <w:lang w:eastAsia="fr-FR"/>
        </w:rPr>
      </w:pPr>
      <w:r>
        <w:rPr>
          <w:rFonts w:ascii="Tahoma" w:eastAsia="Times New Roman" w:hAnsi="Tahoma" w:cs="Tahoma"/>
          <w:b/>
          <w:sz w:val="28"/>
          <w:szCs w:val="28"/>
          <w:lang w:eastAsia="fr-FR"/>
        </w:rPr>
        <w:lastRenderedPageBreak/>
        <w:t xml:space="preserve">MINISTERE DE L’INTERIEUR         </w:t>
      </w:r>
      <w:r w:rsidRPr="0085405F">
        <w:rPr>
          <w:rFonts w:ascii="Tahoma" w:eastAsia="Times New Roman" w:hAnsi="Tahoma" w:cs="Tahoma"/>
          <w:b/>
          <w:sz w:val="28"/>
          <w:szCs w:val="28"/>
          <w:lang w:eastAsia="fr-FR"/>
        </w:rPr>
        <w:t>REPUBLIQUE DE COTE D’IVOIRE</w:t>
      </w:r>
    </w:p>
    <w:p w:rsidR="00125222" w:rsidRPr="0085405F" w:rsidRDefault="00125222" w:rsidP="00125222">
      <w:pPr>
        <w:tabs>
          <w:tab w:val="left" w:pos="5400"/>
        </w:tabs>
        <w:spacing w:after="0" w:line="240" w:lineRule="auto"/>
        <w:jc w:val="both"/>
        <w:rPr>
          <w:rFonts w:ascii="Tahoma" w:eastAsia="Times New Roman" w:hAnsi="Tahoma" w:cs="Tahoma"/>
          <w:b/>
          <w:sz w:val="28"/>
          <w:szCs w:val="28"/>
          <w:lang w:eastAsia="fr-FR"/>
        </w:rPr>
      </w:pPr>
      <w:r>
        <w:rPr>
          <w:rFonts w:ascii="Tahoma" w:eastAsia="Times New Roman" w:hAnsi="Tahoma" w:cs="Tahoma"/>
          <w:b/>
          <w:sz w:val="28"/>
          <w:szCs w:val="28"/>
          <w:lang w:eastAsia="fr-FR"/>
        </w:rPr>
        <w:t>ET DE LA SECURITE</w:t>
      </w:r>
      <w:r>
        <w:rPr>
          <w:rFonts w:ascii="Tahoma" w:eastAsia="Times New Roman" w:hAnsi="Tahoma" w:cs="Tahoma"/>
          <w:b/>
          <w:sz w:val="28"/>
          <w:szCs w:val="28"/>
          <w:lang w:eastAsia="fr-FR"/>
        </w:rPr>
        <w:tab/>
      </w:r>
      <w:r w:rsidRPr="0085405F">
        <w:rPr>
          <w:rFonts w:ascii="Tahoma" w:eastAsia="Times New Roman" w:hAnsi="Tahoma" w:cs="Tahoma"/>
          <w:bCs/>
          <w:sz w:val="28"/>
          <w:szCs w:val="28"/>
          <w:lang w:eastAsia="fr-FR"/>
        </w:rPr>
        <w:t>Union – Discipline – Travail</w:t>
      </w:r>
    </w:p>
    <w:p w:rsidR="00125222" w:rsidRPr="0085405F" w:rsidRDefault="00125222" w:rsidP="00125222">
      <w:pPr>
        <w:spacing w:after="0" w:line="240" w:lineRule="auto"/>
        <w:ind w:firstLine="708"/>
        <w:jc w:val="both"/>
        <w:rPr>
          <w:rFonts w:ascii="Tahoma" w:eastAsia="Times New Roman" w:hAnsi="Tahoma" w:cs="Tahoma"/>
          <w:b/>
          <w:sz w:val="28"/>
          <w:szCs w:val="28"/>
          <w:lang w:eastAsia="fr-FR"/>
        </w:rPr>
      </w:pPr>
      <w:r w:rsidRPr="0085405F">
        <w:rPr>
          <w:rFonts w:ascii="Tahoma" w:eastAsia="Times New Roman" w:hAnsi="Tahoma" w:cs="Tahoma"/>
          <w:sz w:val="28"/>
          <w:szCs w:val="28"/>
          <w:lang w:eastAsia="fr-FR"/>
        </w:rPr>
        <w:t>----------------</w:t>
      </w:r>
      <w:r w:rsidRPr="0085405F">
        <w:rPr>
          <w:rFonts w:ascii="Tahoma" w:eastAsia="Times New Roman" w:hAnsi="Tahoma" w:cs="Tahoma"/>
          <w:b/>
          <w:sz w:val="28"/>
          <w:szCs w:val="28"/>
          <w:lang w:eastAsia="fr-FR"/>
        </w:rPr>
        <w:tab/>
      </w:r>
      <w:r w:rsidRPr="0085405F">
        <w:rPr>
          <w:rFonts w:ascii="Tahoma" w:eastAsia="Times New Roman" w:hAnsi="Tahoma" w:cs="Tahoma"/>
          <w:b/>
          <w:sz w:val="28"/>
          <w:szCs w:val="28"/>
          <w:lang w:eastAsia="fr-FR"/>
        </w:rPr>
        <w:tab/>
      </w:r>
      <w:r w:rsidRPr="0085405F">
        <w:rPr>
          <w:rFonts w:ascii="Tahoma" w:eastAsia="Times New Roman" w:hAnsi="Tahoma" w:cs="Tahoma"/>
          <w:b/>
          <w:sz w:val="28"/>
          <w:szCs w:val="28"/>
          <w:lang w:eastAsia="fr-FR"/>
        </w:rPr>
        <w:tab/>
      </w:r>
      <w:r w:rsidRPr="0085405F">
        <w:rPr>
          <w:rFonts w:ascii="Tahoma" w:eastAsia="Times New Roman" w:hAnsi="Tahoma" w:cs="Tahoma"/>
          <w:b/>
          <w:sz w:val="28"/>
          <w:szCs w:val="28"/>
          <w:lang w:eastAsia="fr-FR"/>
        </w:rPr>
        <w:tab/>
      </w:r>
      <w:r w:rsidRPr="0085405F">
        <w:rPr>
          <w:rFonts w:ascii="Tahoma" w:eastAsia="Times New Roman" w:hAnsi="Tahoma" w:cs="Tahoma"/>
          <w:b/>
          <w:sz w:val="28"/>
          <w:szCs w:val="28"/>
          <w:lang w:eastAsia="fr-FR"/>
        </w:rPr>
        <w:tab/>
      </w:r>
      <w:r>
        <w:rPr>
          <w:rFonts w:ascii="Tahoma" w:eastAsia="Times New Roman" w:hAnsi="Tahoma" w:cs="Tahoma"/>
          <w:bCs/>
          <w:sz w:val="28"/>
          <w:szCs w:val="28"/>
          <w:lang w:eastAsia="fr-FR"/>
        </w:rPr>
        <w:t xml:space="preserve">       </w:t>
      </w:r>
      <w:r w:rsidRPr="0085405F">
        <w:rPr>
          <w:rFonts w:ascii="Tahoma" w:eastAsia="Times New Roman" w:hAnsi="Tahoma" w:cs="Tahoma"/>
          <w:bCs/>
          <w:sz w:val="28"/>
          <w:szCs w:val="28"/>
          <w:lang w:eastAsia="fr-FR"/>
        </w:rPr>
        <w:t>---</w:t>
      </w:r>
      <w:r w:rsidRPr="0085405F">
        <w:rPr>
          <w:rFonts w:ascii="Tahoma" w:eastAsia="Times New Roman" w:hAnsi="Tahoma" w:cs="Tahoma"/>
          <w:sz w:val="28"/>
          <w:szCs w:val="28"/>
          <w:lang w:eastAsia="fr-FR"/>
        </w:rPr>
        <w:t>------------</w:t>
      </w:r>
    </w:p>
    <w:p w:rsidR="00125222" w:rsidRPr="0085405F" w:rsidRDefault="00125222" w:rsidP="00125222">
      <w:pPr>
        <w:spacing w:after="0" w:line="240" w:lineRule="auto"/>
        <w:rPr>
          <w:rFonts w:ascii="Tahoma" w:eastAsia="Times New Roman" w:hAnsi="Tahoma" w:cs="Tahoma"/>
          <w:sz w:val="28"/>
          <w:szCs w:val="28"/>
          <w:lang w:eastAsia="fr-FR"/>
        </w:rPr>
      </w:pPr>
      <w:r w:rsidRPr="0085405F">
        <w:rPr>
          <w:rFonts w:ascii="Tahoma" w:eastAsia="Times New Roman" w:hAnsi="Tahoma" w:cs="Tahoma"/>
          <w:bCs/>
          <w:sz w:val="28"/>
          <w:szCs w:val="28"/>
          <w:lang w:eastAsia="fr-FR"/>
        </w:rPr>
        <w:t>DIRECTION GENERALE DE LA</w:t>
      </w:r>
    </w:p>
    <w:p w:rsidR="00125222" w:rsidRPr="0085405F" w:rsidRDefault="00125222" w:rsidP="00125222">
      <w:pPr>
        <w:spacing w:after="0" w:line="240" w:lineRule="auto"/>
        <w:rPr>
          <w:rFonts w:ascii="Tahoma" w:eastAsia="Times New Roman" w:hAnsi="Tahoma" w:cs="Tahoma"/>
          <w:sz w:val="28"/>
          <w:szCs w:val="28"/>
          <w:lang w:eastAsia="fr-FR"/>
        </w:rPr>
      </w:pPr>
      <w:r w:rsidRPr="0085405F">
        <w:rPr>
          <w:rFonts w:ascii="Tahoma" w:eastAsia="Times New Roman" w:hAnsi="Tahoma" w:cs="Tahoma"/>
          <w:sz w:val="28"/>
          <w:szCs w:val="28"/>
          <w:lang w:eastAsia="fr-FR"/>
        </w:rPr>
        <w:t>DECENTRALISATION ET DU</w:t>
      </w:r>
    </w:p>
    <w:p w:rsidR="00125222" w:rsidRPr="0085405F" w:rsidRDefault="00125222" w:rsidP="00125222">
      <w:pPr>
        <w:spacing w:after="0" w:line="240" w:lineRule="auto"/>
        <w:rPr>
          <w:rFonts w:ascii="Tahoma" w:eastAsia="Times New Roman" w:hAnsi="Tahoma" w:cs="Tahoma"/>
          <w:bCs/>
          <w:sz w:val="28"/>
          <w:szCs w:val="28"/>
          <w:lang w:eastAsia="fr-FR"/>
        </w:rPr>
      </w:pPr>
      <w:r w:rsidRPr="0085405F">
        <w:rPr>
          <w:rFonts w:ascii="Tahoma" w:eastAsia="Times New Roman" w:hAnsi="Tahoma" w:cs="Tahoma"/>
          <w:sz w:val="28"/>
          <w:szCs w:val="28"/>
          <w:lang w:eastAsia="fr-FR"/>
        </w:rPr>
        <w:t xml:space="preserve">DEVELOPPEMENT LOCAL </w:t>
      </w:r>
    </w:p>
    <w:p w:rsidR="00125222" w:rsidRPr="0085405F" w:rsidRDefault="00125222" w:rsidP="00125222">
      <w:pPr>
        <w:spacing w:after="0" w:line="240" w:lineRule="auto"/>
        <w:ind w:firstLine="708"/>
        <w:rPr>
          <w:rFonts w:ascii="Tahoma" w:eastAsia="Times New Roman" w:hAnsi="Tahoma" w:cs="Tahoma"/>
          <w:sz w:val="28"/>
          <w:szCs w:val="28"/>
          <w:lang w:eastAsia="fr-FR"/>
        </w:rPr>
      </w:pPr>
      <w:r w:rsidRPr="0085405F">
        <w:rPr>
          <w:rFonts w:ascii="Tahoma" w:eastAsia="Times New Roman" w:hAnsi="Tahoma" w:cs="Tahoma"/>
          <w:sz w:val="28"/>
          <w:szCs w:val="28"/>
          <w:lang w:eastAsia="fr-FR"/>
        </w:rPr>
        <w:t>----------------</w:t>
      </w:r>
    </w:p>
    <w:p w:rsidR="00125222" w:rsidRDefault="00125222" w:rsidP="00125222">
      <w:pPr>
        <w:pStyle w:val="Sansinterligne"/>
        <w:jc w:val="both"/>
        <w:rPr>
          <w:rFonts w:ascii="Tahoma" w:hAnsi="Tahoma" w:cs="Tahoma"/>
          <w:sz w:val="24"/>
          <w:szCs w:val="24"/>
        </w:rPr>
      </w:pPr>
    </w:p>
    <w:p w:rsidR="00125222" w:rsidRDefault="00125222" w:rsidP="00125222">
      <w:pPr>
        <w:pStyle w:val="Sansinterligne"/>
        <w:jc w:val="center"/>
        <w:rPr>
          <w:rFonts w:ascii="Tahoma" w:hAnsi="Tahoma" w:cs="Tahoma"/>
          <w:b/>
          <w:sz w:val="28"/>
          <w:szCs w:val="28"/>
        </w:rPr>
      </w:pPr>
      <w:r w:rsidRPr="00233DAB">
        <w:rPr>
          <w:rFonts w:ascii="Tahoma" w:hAnsi="Tahoma" w:cs="Tahoma"/>
          <w:b/>
          <w:sz w:val="28"/>
          <w:szCs w:val="28"/>
        </w:rPr>
        <w:t>AIDE</w:t>
      </w:r>
      <w:r>
        <w:rPr>
          <w:rFonts w:ascii="Tahoma" w:hAnsi="Tahoma" w:cs="Tahoma"/>
          <w:b/>
          <w:sz w:val="28"/>
          <w:szCs w:val="28"/>
        </w:rPr>
        <w:t>-MEMOIRE</w:t>
      </w:r>
    </w:p>
    <w:p w:rsidR="00125222" w:rsidRDefault="00125222" w:rsidP="00125222">
      <w:pPr>
        <w:pStyle w:val="Sansinterligne"/>
        <w:jc w:val="center"/>
        <w:rPr>
          <w:rFonts w:ascii="Tahoma" w:hAnsi="Tahoma" w:cs="Tahoma"/>
          <w:sz w:val="28"/>
          <w:szCs w:val="28"/>
        </w:rPr>
      </w:pPr>
      <w:proofErr w:type="gramStart"/>
      <w:r>
        <w:rPr>
          <w:rFonts w:ascii="Tahoma" w:hAnsi="Tahoma" w:cs="Tahoma"/>
          <w:sz w:val="28"/>
          <w:szCs w:val="28"/>
        </w:rPr>
        <w:t>pour</w:t>
      </w:r>
      <w:proofErr w:type="gramEnd"/>
      <w:r>
        <w:rPr>
          <w:rFonts w:ascii="Tahoma" w:hAnsi="Tahoma" w:cs="Tahoma"/>
          <w:sz w:val="28"/>
          <w:szCs w:val="28"/>
        </w:rPr>
        <w:t xml:space="preserve"> la mise en place des organes des collectivités territoriales</w:t>
      </w:r>
    </w:p>
    <w:p w:rsidR="00125222" w:rsidRPr="00A361A7" w:rsidRDefault="00125222" w:rsidP="00125222">
      <w:pPr>
        <w:pStyle w:val="Sansinterligne"/>
        <w:jc w:val="center"/>
        <w:rPr>
          <w:rFonts w:ascii="Tahoma" w:hAnsi="Tahoma" w:cs="Tahoma"/>
          <w:sz w:val="28"/>
          <w:szCs w:val="28"/>
        </w:rPr>
      </w:pPr>
      <w:r w:rsidRPr="00A361A7">
        <w:rPr>
          <w:rFonts w:ascii="Tahoma" w:hAnsi="Tahoma" w:cs="Tahoma"/>
          <w:sz w:val="28"/>
          <w:szCs w:val="28"/>
        </w:rPr>
        <w:t>----------------------------------------------------------------------------</w:t>
      </w:r>
      <w:r>
        <w:rPr>
          <w:rFonts w:ascii="Tahoma" w:hAnsi="Tahoma" w:cs="Tahoma"/>
          <w:sz w:val="28"/>
          <w:szCs w:val="28"/>
        </w:rPr>
        <w:t>--</w:t>
      </w:r>
    </w:p>
    <w:p w:rsidR="00125222" w:rsidRDefault="00125222" w:rsidP="00125222">
      <w:pPr>
        <w:pStyle w:val="Sansinterligne"/>
        <w:jc w:val="both"/>
        <w:rPr>
          <w:rFonts w:ascii="Tahoma" w:hAnsi="Tahoma" w:cs="Tahoma"/>
          <w:sz w:val="24"/>
          <w:szCs w:val="24"/>
        </w:rPr>
      </w:pPr>
    </w:p>
    <w:p w:rsidR="00125222" w:rsidRDefault="00125222" w:rsidP="00125222">
      <w:pPr>
        <w:pStyle w:val="Sansinterligne"/>
        <w:jc w:val="both"/>
        <w:rPr>
          <w:rFonts w:ascii="Tahoma" w:hAnsi="Tahoma" w:cs="Tahoma"/>
          <w:sz w:val="24"/>
          <w:szCs w:val="24"/>
        </w:rPr>
      </w:pPr>
      <w:r>
        <w:rPr>
          <w:rFonts w:ascii="Tahoma" w:hAnsi="Tahoma" w:cs="Tahoma"/>
          <w:sz w:val="24"/>
          <w:szCs w:val="24"/>
        </w:rPr>
        <w:t>Le présent aide-mémoire est rédigé à l’attention des Préfets, autorités de tutelle déléguées à qui il revient de poursuivre le processus électoral général, en vue d’assurer un meilleur déroulement de l’opération de mise en place des organes des collectivités territoriales qui se décline en sept (07) étapes, à savoir :</w:t>
      </w:r>
    </w:p>
    <w:p w:rsidR="00125222" w:rsidRPr="00E05197" w:rsidRDefault="00125222" w:rsidP="00125222">
      <w:pPr>
        <w:pStyle w:val="Sansinterligne"/>
        <w:jc w:val="both"/>
        <w:rPr>
          <w:rFonts w:ascii="Tahoma" w:hAnsi="Tahoma" w:cs="Tahoma"/>
          <w:sz w:val="24"/>
          <w:szCs w:val="24"/>
        </w:rPr>
      </w:pPr>
    </w:p>
    <w:p w:rsidR="00125222" w:rsidRPr="00E05197" w:rsidRDefault="00125222" w:rsidP="00125222">
      <w:pPr>
        <w:pStyle w:val="Sansinterligne"/>
        <w:jc w:val="both"/>
        <w:rPr>
          <w:rFonts w:ascii="Tahoma" w:hAnsi="Tahoma" w:cs="Tahoma"/>
          <w:sz w:val="24"/>
          <w:szCs w:val="24"/>
        </w:rPr>
      </w:pPr>
      <w:r w:rsidRPr="00E05197">
        <w:rPr>
          <w:rFonts w:ascii="Tahoma" w:hAnsi="Tahoma" w:cs="Tahoma"/>
          <w:sz w:val="24"/>
          <w:szCs w:val="24"/>
        </w:rPr>
        <w:t xml:space="preserve"> </w:t>
      </w:r>
      <w:r w:rsidRPr="00E05197">
        <w:rPr>
          <w:rFonts w:ascii="Tahoma" w:hAnsi="Tahoma" w:cs="Tahoma"/>
          <w:sz w:val="24"/>
          <w:szCs w:val="24"/>
        </w:rPr>
        <w:tab/>
      </w:r>
      <w:r w:rsidRPr="00E05197">
        <w:rPr>
          <w:rFonts w:ascii="Tahoma" w:hAnsi="Tahoma" w:cs="Tahoma"/>
          <w:sz w:val="24"/>
          <w:szCs w:val="24"/>
        </w:rPr>
        <w:tab/>
        <w:t>1- la date de cessation des fonctions des Conseillers sortants ;</w:t>
      </w:r>
    </w:p>
    <w:p w:rsidR="00125222" w:rsidRPr="000A143F" w:rsidRDefault="00125222" w:rsidP="00125222">
      <w:pPr>
        <w:pStyle w:val="Sansinterligne"/>
        <w:jc w:val="both"/>
        <w:rPr>
          <w:rFonts w:ascii="Tahoma" w:hAnsi="Tahoma" w:cs="Tahoma"/>
          <w:sz w:val="16"/>
          <w:szCs w:val="16"/>
        </w:rPr>
      </w:pPr>
    </w:p>
    <w:p w:rsidR="00125222" w:rsidRPr="00E05197" w:rsidRDefault="00125222" w:rsidP="00125222">
      <w:pPr>
        <w:pStyle w:val="Sansinterligne"/>
        <w:jc w:val="both"/>
        <w:rPr>
          <w:rFonts w:ascii="Tahoma" w:hAnsi="Tahoma" w:cs="Tahoma"/>
          <w:sz w:val="24"/>
          <w:szCs w:val="24"/>
        </w:rPr>
      </w:pPr>
      <w:r w:rsidRPr="00E05197">
        <w:rPr>
          <w:rFonts w:ascii="Tahoma" w:hAnsi="Tahoma" w:cs="Tahoma"/>
          <w:sz w:val="24"/>
          <w:szCs w:val="24"/>
        </w:rPr>
        <w:t xml:space="preserve"> </w:t>
      </w:r>
      <w:r w:rsidRPr="00E05197">
        <w:rPr>
          <w:rFonts w:ascii="Tahoma" w:hAnsi="Tahoma" w:cs="Tahoma"/>
          <w:sz w:val="24"/>
          <w:szCs w:val="24"/>
        </w:rPr>
        <w:tab/>
      </w:r>
      <w:r w:rsidRPr="00E05197">
        <w:rPr>
          <w:rFonts w:ascii="Tahoma" w:hAnsi="Tahoma" w:cs="Tahoma"/>
          <w:sz w:val="24"/>
          <w:szCs w:val="24"/>
        </w:rPr>
        <w:tab/>
        <w:t>2- la convocation de la première réunion des Conseils ;</w:t>
      </w:r>
    </w:p>
    <w:p w:rsidR="00125222" w:rsidRPr="000A143F" w:rsidRDefault="00125222" w:rsidP="00125222">
      <w:pPr>
        <w:pStyle w:val="Sansinterligne"/>
        <w:jc w:val="both"/>
        <w:rPr>
          <w:rFonts w:ascii="Tahoma" w:hAnsi="Tahoma" w:cs="Tahoma"/>
          <w:sz w:val="16"/>
          <w:szCs w:val="16"/>
        </w:rPr>
      </w:pPr>
    </w:p>
    <w:p w:rsidR="00125222" w:rsidRPr="00E05197" w:rsidRDefault="00125222" w:rsidP="00125222">
      <w:pPr>
        <w:pStyle w:val="Sansinterligne"/>
        <w:jc w:val="both"/>
        <w:rPr>
          <w:rFonts w:ascii="Tahoma" w:hAnsi="Tahoma" w:cs="Tahoma"/>
          <w:sz w:val="24"/>
          <w:szCs w:val="24"/>
        </w:rPr>
      </w:pPr>
      <w:r w:rsidRPr="00E05197">
        <w:rPr>
          <w:rFonts w:ascii="Tahoma" w:hAnsi="Tahoma" w:cs="Tahoma"/>
          <w:sz w:val="24"/>
          <w:szCs w:val="24"/>
        </w:rPr>
        <w:t xml:space="preserve"> </w:t>
      </w:r>
      <w:r w:rsidRPr="00E05197">
        <w:rPr>
          <w:rFonts w:ascii="Tahoma" w:hAnsi="Tahoma" w:cs="Tahoma"/>
          <w:sz w:val="24"/>
          <w:szCs w:val="24"/>
        </w:rPr>
        <w:tab/>
      </w:r>
      <w:r w:rsidRPr="00E05197">
        <w:rPr>
          <w:rFonts w:ascii="Tahoma" w:hAnsi="Tahoma" w:cs="Tahoma"/>
          <w:sz w:val="24"/>
          <w:szCs w:val="24"/>
        </w:rPr>
        <w:tab/>
        <w:t>3- le bureau de séance de la première réunion des Conseils ;</w:t>
      </w:r>
    </w:p>
    <w:p w:rsidR="00125222" w:rsidRPr="000A143F" w:rsidRDefault="00125222" w:rsidP="00125222">
      <w:pPr>
        <w:pStyle w:val="Sansinterligne"/>
        <w:jc w:val="both"/>
        <w:rPr>
          <w:rFonts w:ascii="Tahoma" w:hAnsi="Tahoma" w:cs="Tahoma"/>
          <w:sz w:val="16"/>
          <w:szCs w:val="16"/>
        </w:rPr>
      </w:pPr>
    </w:p>
    <w:p w:rsidR="00125222" w:rsidRPr="00E05197" w:rsidRDefault="00125222" w:rsidP="00125222">
      <w:pPr>
        <w:pStyle w:val="Sansinterligne"/>
        <w:jc w:val="both"/>
        <w:rPr>
          <w:rFonts w:ascii="Tahoma" w:hAnsi="Tahoma" w:cs="Tahoma"/>
          <w:sz w:val="24"/>
          <w:szCs w:val="24"/>
        </w:rPr>
      </w:pPr>
      <w:r w:rsidRPr="00E05197">
        <w:rPr>
          <w:rFonts w:ascii="Tahoma" w:hAnsi="Tahoma" w:cs="Tahoma"/>
          <w:sz w:val="24"/>
          <w:szCs w:val="24"/>
        </w:rPr>
        <w:t xml:space="preserve"> </w:t>
      </w:r>
      <w:r w:rsidRPr="00E05197">
        <w:rPr>
          <w:rFonts w:ascii="Tahoma" w:hAnsi="Tahoma" w:cs="Tahoma"/>
          <w:sz w:val="24"/>
          <w:szCs w:val="24"/>
        </w:rPr>
        <w:tab/>
      </w:r>
      <w:r w:rsidRPr="00E05197">
        <w:rPr>
          <w:rFonts w:ascii="Tahoma" w:hAnsi="Tahoma" w:cs="Tahoma"/>
          <w:sz w:val="24"/>
          <w:szCs w:val="24"/>
        </w:rPr>
        <w:tab/>
        <w:t>4- le matériel requis ;</w:t>
      </w:r>
    </w:p>
    <w:p w:rsidR="00125222" w:rsidRPr="000A143F" w:rsidRDefault="00125222" w:rsidP="00125222">
      <w:pPr>
        <w:pStyle w:val="Sansinterligne"/>
        <w:jc w:val="both"/>
        <w:rPr>
          <w:rFonts w:ascii="Tahoma" w:hAnsi="Tahoma" w:cs="Tahoma"/>
          <w:sz w:val="16"/>
          <w:szCs w:val="16"/>
        </w:rPr>
      </w:pPr>
    </w:p>
    <w:p w:rsidR="00125222" w:rsidRPr="00E05197" w:rsidRDefault="00125222" w:rsidP="00125222">
      <w:pPr>
        <w:pStyle w:val="Sansinterligne"/>
        <w:jc w:val="both"/>
        <w:rPr>
          <w:rFonts w:ascii="Tahoma" w:hAnsi="Tahoma" w:cs="Tahoma"/>
          <w:sz w:val="24"/>
          <w:szCs w:val="24"/>
        </w:rPr>
      </w:pPr>
      <w:r w:rsidRPr="00E05197">
        <w:rPr>
          <w:rFonts w:ascii="Tahoma" w:hAnsi="Tahoma" w:cs="Tahoma"/>
          <w:sz w:val="24"/>
          <w:szCs w:val="24"/>
        </w:rPr>
        <w:t xml:space="preserve"> </w:t>
      </w:r>
      <w:r w:rsidRPr="00E05197">
        <w:rPr>
          <w:rFonts w:ascii="Tahoma" w:hAnsi="Tahoma" w:cs="Tahoma"/>
          <w:sz w:val="24"/>
          <w:szCs w:val="24"/>
        </w:rPr>
        <w:tab/>
      </w:r>
      <w:r w:rsidRPr="00E05197">
        <w:rPr>
          <w:rFonts w:ascii="Tahoma" w:hAnsi="Tahoma" w:cs="Tahoma"/>
          <w:sz w:val="24"/>
          <w:szCs w:val="24"/>
        </w:rPr>
        <w:tab/>
        <w:t>5- la formation de la Municipalité et du Bureau du Conseil ;</w:t>
      </w:r>
    </w:p>
    <w:p w:rsidR="00125222" w:rsidRPr="000A143F" w:rsidRDefault="00125222" w:rsidP="00125222">
      <w:pPr>
        <w:pStyle w:val="Sansinterligne"/>
        <w:jc w:val="both"/>
        <w:rPr>
          <w:rFonts w:ascii="Tahoma" w:hAnsi="Tahoma" w:cs="Tahoma"/>
          <w:sz w:val="16"/>
          <w:szCs w:val="16"/>
        </w:rPr>
      </w:pPr>
    </w:p>
    <w:p w:rsidR="00125222" w:rsidRPr="00E05197" w:rsidRDefault="00125222" w:rsidP="00125222">
      <w:pPr>
        <w:pStyle w:val="Sansinterligne"/>
        <w:ind w:left="1410"/>
        <w:jc w:val="both"/>
        <w:rPr>
          <w:rFonts w:ascii="Tahoma" w:hAnsi="Tahoma" w:cs="Tahoma"/>
          <w:sz w:val="24"/>
          <w:szCs w:val="24"/>
        </w:rPr>
      </w:pPr>
      <w:r w:rsidRPr="00E05197">
        <w:rPr>
          <w:rFonts w:ascii="Tahoma" w:hAnsi="Tahoma" w:cs="Tahoma"/>
          <w:sz w:val="24"/>
          <w:szCs w:val="24"/>
        </w:rPr>
        <w:t>6- la publicité et la constatation de la composition de l’organe exécutif de la collectivité territoriale ;</w:t>
      </w:r>
    </w:p>
    <w:p w:rsidR="00125222" w:rsidRPr="000A143F" w:rsidRDefault="00125222" w:rsidP="00125222">
      <w:pPr>
        <w:pStyle w:val="Sansinterligne"/>
        <w:jc w:val="both"/>
        <w:rPr>
          <w:rFonts w:ascii="Tahoma" w:hAnsi="Tahoma" w:cs="Tahoma"/>
          <w:sz w:val="16"/>
          <w:szCs w:val="16"/>
        </w:rPr>
      </w:pPr>
    </w:p>
    <w:p w:rsidR="00125222" w:rsidRPr="00E05197" w:rsidRDefault="00125222" w:rsidP="00125222">
      <w:pPr>
        <w:pStyle w:val="Sansinterligne"/>
        <w:jc w:val="both"/>
        <w:rPr>
          <w:rFonts w:ascii="Tahoma" w:hAnsi="Tahoma" w:cs="Tahoma"/>
          <w:sz w:val="24"/>
          <w:szCs w:val="24"/>
        </w:rPr>
      </w:pPr>
      <w:r w:rsidRPr="00E05197">
        <w:rPr>
          <w:rFonts w:ascii="Tahoma" w:hAnsi="Tahoma" w:cs="Tahoma"/>
          <w:sz w:val="24"/>
          <w:szCs w:val="24"/>
        </w:rPr>
        <w:t xml:space="preserve"> </w:t>
      </w:r>
      <w:r w:rsidRPr="00E05197">
        <w:rPr>
          <w:rFonts w:ascii="Tahoma" w:hAnsi="Tahoma" w:cs="Tahoma"/>
          <w:sz w:val="24"/>
          <w:szCs w:val="24"/>
        </w:rPr>
        <w:tab/>
      </w:r>
      <w:r w:rsidRPr="00E05197">
        <w:rPr>
          <w:rFonts w:ascii="Tahoma" w:hAnsi="Tahoma" w:cs="Tahoma"/>
          <w:sz w:val="24"/>
          <w:szCs w:val="24"/>
        </w:rPr>
        <w:tab/>
        <w:t>7- l’établissement du tableau de l’ordre.</w:t>
      </w:r>
    </w:p>
    <w:p w:rsidR="00125222" w:rsidRDefault="00125222" w:rsidP="00125222">
      <w:pPr>
        <w:pStyle w:val="Sansinterligne"/>
        <w:rPr>
          <w:rFonts w:ascii="Tahoma" w:hAnsi="Tahoma" w:cs="Tahoma"/>
          <w:sz w:val="24"/>
          <w:szCs w:val="24"/>
        </w:rPr>
      </w:pPr>
    </w:p>
    <w:p w:rsidR="00125222" w:rsidRDefault="00125222" w:rsidP="00125222">
      <w:pPr>
        <w:pStyle w:val="Sansinterligne"/>
        <w:jc w:val="both"/>
        <w:rPr>
          <w:rFonts w:ascii="Tahoma" w:hAnsi="Tahoma" w:cs="Tahoma"/>
          <w:b/>
          <w:sz w:val="24"/>
          <w:szCs w:val="24"/>
        </w:rPr>
      </w:pPr>
      <w:r w:rsidRPr="00E05197">
        <w:rPr>
          <w:rFonts w:ascii="Tahoma" w:hAnsi="Tahoma" w:cs="Tahoma"/>
          <w:b/>
          <w:sz w:val="24"/>
          <w:szCs w:val="24"/>
        </w:rPr>
        <w:t>I-</w:t>
      </w:r>
      <w:r w:rsidRPr="00E05197">
        <w:rPr>
          <w:rFonts w:ascii="Tahoma" w:hAnsi="Tahoma" w:cs="Tahoma"/>
          <w:sz w:val="24"/>
          <w:szCs w:val="24"/>
        </w:rPr>
        <w:t xml:space="preserve"> </w:t>
      </w:r>
      <w:r w:rsidRPr="00E05197">
        <w:rPr>
          <w:rFonts w:ascii="Tahoma" w:hAnsi="Tahoma" w:cs="Tahoma"/>
          <w:b/>
          <w:sz w:val="24"/>
          <w:szCs w:val="24"/>
          <w:u w:val="single"/>
        </w:rPr>
        <w:t>DATE</w:t>
      </w:r>
      <w:r w:rsidRPr="00E05197">
        <w:rPr>
          <w:rFonts w:ascii="Tahoma" w:hAnsi="Tahoma" w:cs="Tahoma"/>
          <w:sz w:val="24"/>
          <w:szCs w:val="24"/>
          <w:u w:val="single"/>
        </w:rPr>
        <w:t xml:space="preserve"> </w:t>
      </w:r>
      <w:r w:rsidRPr="00E05197">
        <w:rPr>
          <w:rFonts w:ascii="Tahoma" w:hAnsi="Tahoma" w:cs="Tahoma"/>
          <w:b/>
          <w:sz w:val="24"/>
          <w:szCs w:val="24"/>
          <w:u w:val="single"/>
        </w:rPr>
        <w:t>DE</w:t>
      </w:r>
      <w:r w:rsidRPr="00E05197">
        <w:rPr>
          <w:rFonts w:ascii="Tahoma" w:hAnsi="Tahoma" w:cs="Tahoma"/>
          <w:sz w:val="24"/>
          <w:szCs w:val="24"/>
          <w:u w:val="single"/>
        </w:rPr>
        <w:t xml:space="preserve"> </w:t>
      </w:r>
      <w:r w:rsidRPr="00E05197">
        <w:rPr>
          <w:rFonts w:ascii="Tahoma" w:hAnsi="Tahoma" w:cs="Tahoma"/>
          <w:b/>
          <w:sz w:val="24"/>
          <w:szCs w:val="24"/>
          <w:u w:val="single"/>
        </w:rPr>
        <w:t>CESSATION</w:t>
      </w:r>
      <w:r w:rsidRPr="00E05197">
        <w:rPr>
          <w:rFonts w:ascii="Tahoma" w:hAnsi="Tahoma" w:cs="Tahoma"/>
          <w:sz w:val="24"/>
          <w:szCs w:val="24"/>
          <w:u w:val="single"/>
        </w:rPr>
        <w:t xml:space="preserve"> </w:t>
      </w:r>
      <w:r w:rsidRPr="00E05197">
        <w:rPr>
          <w:rFonts w:ascii="Tahoma" w:hAnsi="Tahoma" w:cs="Tahoma"/>
          <w:b/>
          <w:sz w:val="24"/>
          <w:szCs w:val="24"/>
          <w:u w:val="single"/>
        </w:rPr>
        <w:t>DES</w:t>
      </w:r>
      <w:r w:rsidRPr="00E05197">
        <w:rPr>
          <w:rFonts w:ascii="Tahoma" w:hAnsi="Tahoma" w:cs="Tahoma"/>
          <w:sz w:val="24"/>
          <w:szCs w:val="24"/>
          <w:u w:val="single"/>
        </w:rPr>
        <w:t xml:space="preserve"> </w:t>
      </w:r>
      <w:r w:rsidRPr="00E05197">
        <w:rPr>
          <w:rFonts w:ascii="Tahoma" w:hAnsi="Tahoma" w:cs="Tahoma"/>
          <w:b/>
          <w:sz w:val="24"/>
          <w:szCs w:val="24"/>
          <w:u w:val="single"/>
        </w:rPr>
        <w:t>FONCTIONS</w:t>
      </w:r>
      <w:r w:rsidRPr="00E05197">
        <w:rPr>
          <w:rFonts w:ascii="Tahoma" w:hAnsi="Tahoma" w:cs="Tahoma"/>
          <w:sz w:val="24"/>
          <w:szCs w:val="24"/>
          <w:u w:val="single"/>
        </w:rPr>
        <w:t xml:space="preserve"> </w:t>
      </w:r>
      <w:r w:rsidRPr="00E05197">
        <w:rPr>
          <w:rFonts w:ascii="Tahoma" w:hAnsi="Tahoma" w:cs="Tahoma"/>
          <w:b/>
          <w:sz w:val="24"/>
          <w:szCs w:val="24"/>
          <w:u w:val="single"/>
        </w:rPr>
        <w:t>DES</w:t>
      </w:r>
      <w:r w:rsidRPr="00E05197">
        <w:rPr>
          <w:rFonts w:ascii="Tahoma" w:hAnsi="Tahoma" w:cs="Tahoma"/>
          <w:sz w:val="24"/>
          <w:szCs w:val="24"/>
          <w:u w:val="single"/>
        </w:rPr>
        <w:t xml:space="preserve"> </w:t>
      </w:r>
      <w:r w:rsidRPr="00E05197">
        <w:rPr>
          <w:rFonts w:ascii="Tahoma" w:hAnsi="Tahoma" w:cs="Tahoma"/>
          <w:b/>
          <w:sz w:val="24"/>
          <w:szCs w:val="24"/>
          <w:u w:val="single"/>
        </w:rPr>
        <w:t>CONSEILLERS</w:t>
      </w:r>
      <w:r w:rsidRPr="00E05197">
        <w:rPr>
          <w:rFonts w:ascii="Tahoma" w:hAnsi="Tahoma" w:cs="Tahoma"/>
          <w:sz w:val="24"/>
          <w:szCs w:val="24"/>
          <w:u w:val="single"/>
        </w:rPr>
        <w:t xml:space="preserve"> </w:t>
      </w:r>
      <w:r w:rsidRPr="00E05197">
        <w:rPr>
          <w:rFonts w:ascii="Tahoma" w:hAnsi="Tahoma" w:cs="Tahoma"/>
          <w:b/>
          <w:sz w:val="24"/>
          <w:szCs w:val="24"/>
          <w:u w:val="single"/>
        </w:rPr>
        <w:t>SORTANTS</w:t>
      </w:r>
    </w:p>
    <w:p w:rsidR="00125222" w:rsidRPr="00A01ADC" w:rsidRDefault="00125222" w:rsidP="00125222">
      <w:pPr>
        <w:pStyle w:val="Sansinterligne"/>
        <w:jc w:val="both"/>
        <w:rPr>
          <w:rFonts w:ascii="Tahoma" w:hAnsi="Tahoma" w:cs="Tahoma"/>
          <w:sz w:val="16"/>
          <w:szCs w:val="16"/>
          <w:u w:val="single"/>
        </w:rPr>
      </w:pPr>
    </w:p>
    <w:p w:rsidR="00125222" w:rsidRPr="00E05197" w:rsidRDefault="00125222" w:rsidP="00125222">
      <w:pPr>
        <w:pStyle w:val="Sansinterligne"/>
        <w:jc w:val="both"/>
        <w:rPr>
          <w:rFonts w:ascii="Tahoma" w:hAnsi="Tahoma" w:cs="Tahoma"/>
          <w:sz w:val="24"/>
          <w:szCs w:val="24"/>
        </w:rPr>
      </w:pPr>
      <w:r w:rsidRPr="00E05197">
        <w:rPr>
          <w:rFonts w:ascii="Tahoma" w:hAnsi="Tahoma" w:cs="Tahoma"/>
          <w:sz w:val="24"/>
          <w:szCs w:val="24"/>
        </w:rPr>
        <w:t>Les pouvoirs des Conseils en exercice ont normalement pris fin à la date des élections municipales et régionales couplées du 02 septembre 2023.</w:t>
      </w:r>
    </w:p>
    <w:p w:rsidR="00125222" w:rsidRPr="00E05197" w:rsidRDefault="00125222" w:rsidP="00125222">
      <w:pPr>
        <w:pStyle w:val="Sansinterligne"/>
        <w:jc w:val="both"/>
        <w:rPr>
          <w:rFonts w:ascii="Tahoma" w:hAnsi="Tahoma" w:cs="Tahoma"/>
          <w:sz w:val="24"/>
          <w:szCs w:val="24"/>
        </w:rPr>
      </w:pPr>
    </w:p>
    <w:p w:rsidR="00125222" w:rsidRPr="00E05197" w:rsidRDefault="00125222" w:rsidP="00125222">
      <w:pPr>
        <w:pStyle w:val="Sansinterligne"/>
        <w:jc w:val="both"/>
        <w:rPr>
          <w:rFonts w:ascii="Tahoma" w:hAnsi="Tahoma" w:cs="Tahoma"/>
          <w:sz w:val="24"/>
          <w:szCs w:val="24"/>
        </w:rPr>
      </w:pPr>
      <w:r w:rsidRPr="00E05197">
        <w:rPr>
          <w:rFonts w:ascii="Tahoma" w:hAnsi="Tahoma" w:cs="Tahoma"/>
          <w:sz w:val="24"/>
          <w:szCs w:val="24"/>
        </w:rPr>
        <w:t>Ainsi, le mandat des nouveaux Conseillers Municipaux a commencé depuis la proclamation de leur élection par la Commission Electorale Indépendante (CEI), sous réserve d’infirmation par le Conseil d’Etat saisi en contestation des résultats par un des candidats. Il en va de même pour les Conseillers Régionaux.</w:t>
      </w:r>
    </w:p>
    <w:p w:rsidR="00125222" w:rsidRPr="00E05197" w:rsidRDefault="00125222" w:rsidP="00125222">
      <w:pPr>
        <w:pStyle w:val="Sansinterligne"/>
        <w:jc w:val="both"/>
        <w:rPr>
          <w:rFonts w:ascii="Tahoma" w:hAnsi="Tahoma" w:cs="Tahoma"/>
          <w:sz w:val="24"/>
          <w:szCs w:val="24"/>
        </w:rPr>
      </w:pPr>
    </w:p>
    <w:p w:rsidR="00125222" w:rsidRPr="00E05197" w:rsidRDefault="00125222" w:rsidP="00125222">
      <w:pPr>
        <w:pStyle w:val="Sansinterligne"/>
        <w:jc w:val="both"/>
        <w:rPr>
          <w:rFonts w:ascii="Tahoma" w:hAnsi="Tahoma" w:cs="Tahoma"/>
          <w:sz w:val="24"/>
          <w:szCs w:val="24"/>
        </w:rPr>
      </w:pPr>
      <w:r w:rsidRPr="00E05197">
        <w:rPr>
          <w:rFonts w:ascii="Tahoma" w:hAnsi="Tahoma" w:cs="Tahoma"/>
          <w:sz w:val="24"/>
          <w:szCs w:val="24"/>
        </w:rPr>
        <w:t xml:space="preserve">Cependant, en vue de permettre aux services municipaux </w:t>
      </w:r>
      <w:r>
        <w:rPr>
          <w:rFonts w:ascii="Tahoma" w:hAnsi="Tahoma" w:cs="Tahoma"/>
          <w:sz w:val="24"/>
          <w:szCs w:val="24"/>
        </w:rPr>
        <w:t xml:space="preserve">ou régionaux </w:t>
      </w:r>
      <w:r w:rsidRPr="00E05197">
        <w:rPr>
          <w:rFonts w:ascii="Tahoma" w:hAnsi="Tahoma" w:cs="Tahoma"/>
          <w:sz w:val="24"/>
          <w:szCs w:val="24"/>
        </w:rPr>
        <w:t>de continuer à fonctionner régulièrement, les Maires et leurs Adjoints ainsi que les Présidents et leurs Vice-Présidents sortants exerceront leurs fonctions jusqu'à l'installation de leurs successeurs.</w:t>
      </w:r>
    </w:p>
    <w:p w:rsidR="00125222" w:rsidRPr="00E05197" w:rsidRDefault="00125222" w:rsidP="00125222">
      <w:pPr>
        <w:pStyle w:val="Sansinterligne"/>
        <w:jc w:val="both"/>
        <w:rPr>
          <w:rFonts w:ascii="Tahoma" w:hAnsi="Tahoma" w:cs="Tahoma"/>
          <w:sz w:val="24"/>
          <w:szCs w:val="24"/>
        </w:rPr>
      </w:pPr>
    </w:p>
    <w:p w:rsidR="00125222" w:rsidRDefault="00125222" w:rsidP="00125222">
      <w:pPr>
        <w:pStyle w:val="Sansinterligne"/>
        <w:jc w:val="both"/>
        <w:rPr>
          <w:rFonts w:ascii="Tahoma" w:hAnsi="Tahoma" w:cs="Tahoma"/>
          <w:color w:val="000000"/>
          <w:sz w:val="24"/>
          <w:szCs w:val="24"/>
        </w:rPr>
      </w:pPr>
      <w:r w:rsidRPr="00E05197">
        <w:rPr>
          <w:rFonts w:ascii="Tahoma" w:hAnsi="Tahoma" w:cs="Tahoma"/>
          <w:sz w:val="24"/>
          <w:szCs w:val="24"/>
        </w:rPr>
        <w:t>Cette installation des nouveaux Conseillers commence par la tenue de la première réunion qu’il faut convoquer.</w:t>
      </w:r>
    </w:p>
    <w:p w:rsidR="00A01ADC" w:rsidRPr="00A01ADC" w:rsidRDefault="00A01ADC" w:rsidP="00A01ADC">
      <w:pPr>
        <w:pBdr>
          <w:bottom w:val="single" w:sz="6" w:space="1" w:color="auto"/>
        </w:pBdr>
        <w:tabs>
          <w:tab w:val="center" w:pos="4536"/>
          <w:tab w:val="right" w:pos="9072"/>
        </w:tabs>
        <w:spacing w:after="0" w:line="240" w:lineRule="auto"/>
        <w:rPr>
          <w:rFonts w:ascii="Tahoma" w:eastAsia="Times New Roman" w:hAnsi="Tahoma" w:cs="Tahoma"/>
          <w:sz w:val="16"/>
          <w:szCs w:val="16"/>
          <w:lang w:eastAsia="fr-FR"/>
        </w:rPr>
      </w:pPr>
    </w:p>
    <w:p w:rsidR="00A01ADC" w:rsidRPr="00A01ADC" w:rsidRDefault="00A01ADC" w:rsidP="00A01ADC">
      <w:pPr>
        <w:tabs>
          <w:tab w:val="center" w:pos="4536"/>
          <w:tab w:val="right" w:pos="9072"/>
        </w:tabs>
        <w:spacing w:after="0" w:line="240" w:lineRule="auto"/>
        <w:jc w:val="center"/>
        <w:rPr>
          <w:rFonts w:ascii="Times New Roman" w:eastAsia="Times New Roman" w:hAnsi="Times New Roman" w:cs="Times New Roman"/>
          <w:sz w:val="14"/>
          <w:szCs w:val="14"/>
          <w:lang w:eastAsia="fr-FR"/>
        </w:rPr>
      </w:pPr>
      <w:r w:rsidRPr="00A01ADC">
        <w:rPr>
          <w:rFonts w:ascii="Times New Roman" w:eastAsia="Times New Roman" w:hAnsi="Times New Roman" w:cs="Times New Roman"/>
          <w:sz w:val="14"/>
          <w:szCs w:val="14"/>
          <w:lang w:eastAsia="fr-FR"/>
        </w:rPr>
        <w:t xml:space="preserve">IMMEUBLE PERIGNON- ABIDJAN-PLATEAU- BOULEVARD CLOZEL, AVENUE 19 -BPV 266 ABIDJAN - </w:t>
      </w:r>
    </w:p>
    <w:p w:rsidR="00A01ADC" w:rsidRPr="00A01ADC" w:rsidRDefault="00A01ADC" w:rsidP="00A01ADC">
      <w:pPr>
        <w:tabs>
          <w:tab w:val="center" w:pos="4536"/>
          <w:tab w:val="right" w:pos="9072"/>
        </w:tabs>
        <w:spacing w:after="0" w:line="240" w:lineRule="auto"/>
        <w:jc w:val="center"/>
        <w:rPr>
          <w:rFonts w:ascii="Times New Roman" w:eastAsia="Times New Roman" w:hAnsi="Times New Roman" w:cs="Times New Roman"/>
          <w:color w:val="0563C1"/>
          <w:sz w:val="14"/>
          <w:szCs w:val="14"/>
          <w:u w:val="single"/>
          <w:lang w:eastAsia="fr-FR"/>
        </w:rPr>
      </w:pPr>
      <w:r w:rsidRPr="00A01ADC">
        <w:rPr>
          <w:rFonts w:ascii="Times New Roman" w:eastAsia="Times New Roman" w:hAnsi="Times New Roman" w:cs="Times New Roman"/>
          <w:sz w:val="14"/>
          <w:szCs w:val="14"/>
          <w:lang w:eastAsia="fr-FR"/>
        </w:rPr>
        <w:t xml:space="preserve">TEL : + (225) 27-20-21-37-50/27-20-21-27-79 –SITE WEB : </w:t>
      </w:r>
      <w:hyperlink r:id="rId5" w:history="1">
        <w:r w:rsidRPr="001518A8">
          <w:rPr>
            <w:rStyle w:val="Lienhypertexte"/>
            <w:rFonts w:ascii="Times New Roman" w:eastAsia="Times New Roman" w:hAnsi="Times New Roman" w:cs="Times New Roman"/>
            <w:sz w:val="14"/>
            <w:szCs w:val="14"/>
            <w:lang w:eastAsia="fr-FR"/>
          </w:rPr>
          <w:t>www.dgddl.gouv.ci/</w:t>
        </w:r>
      </w:hyperlink>
      <w:r w:rsidRPr="00A01ADC">
        <w:rPr>
          <w:rFonts w:ascii="Times New Roman" w:eastAsia="Times New Roman" w:hAnsi="Times New Roman" w:cs="Times New Roman"/>
          <w:sz w:val="14"/>
          <w:szCs w:val="14"/>
          <w:lang w:eastAsia="fr-FR"/>
        </w:rPr>
        <w:t xml:space="preserve"> email : </w:t>
      </w:r>
      <w:hyperlink r:id="rId6" w:history="1">
        <w:r w:rsidRPr="00A01ADC">
          <w:rPr>
            <w:rFonts w:ascii="Times New Roman" w:eastAsia="Times New Roman" w:hAnsi="Times New Roman" w:cs="Times New Roman"/>
            <w:color w:val="0563C1"/>
            <w:sz w:val="14"/>
            <w:szCs w:val="14"/>
            <w:u w:val="single"/>
            <w:lang w:eastAsia="fr-FR"/>
          </w:rPr>
          <w:t>dgddl@outlook.fr</w:t>
        </w:r>
      </w:hyperlink>
    </w:p>
    <w:p w:rsidR="00125222" w:rsidRPr="00E05197" w:rsidRDefault="00125222" w:rsidP="00125222">
      <w:pPr>
        <w:pStyle w:val="Sansinterligne"/>
        <w:rPr>
          <w:rFonts w:ascii="Tahoma" w:hAnsi="Tahoma" w:cs="Tahoma"/>
          <w:b/>
          <w:sz w:val="24"/>
          <w:szCs w:val="24"/>
        </w:rPr>
      </w:pPr>
    </w:p>
    <w:p w:rsidR="00125222" w:rsidRPr="000A143F" w:rsidRDefault="00125222" w:rsidP="00125222">
      <w:pPr>
        <w:pStyle w:val="Sansinterligne"/>
        <w:jc w:val="center"/>
        <w:rPr>
          <w:rFonts w:ascii="Tahoma" w:hAnsi="Tahoma" w:cs="Tahoma"/>
          <w:b/>
          <w:sz w:val="24"/>
          <w:szCs w:val="24"/>
        </w:rPr>
      </w:pPr>
      <w:r w:rsidRPr="00E05197">
        <w:rPr>
          <w:rFonts w:ascii="Tahoma" w:hAnsi="Tahoma" w:cs="Tahoma"/>
          <w:b/>
          <w:sz w:val="24"/>
          <w:szCs w:val="24"/>
        </w:rPr>
        <w:t>2</w:t>
      </w:r>
    </w:p>
    <w:p w:rsidR="00125222" w:rsidRPr="00E05197" w:rsidRDefault="00125222" w:rsidP="00125222">
      <w:pPr>
        <w:pStyle w:val="Sansinterligne"/>
        <w:jc w:val="both"/>
        <w:rPr>
          <w:rFonts w:ascii="Tahoma" w:hAnsi="Tahoma" w:cs="Tahoma"/>
          <w:sz w:val="24"/>
          <w:szCs w:val="24"/>
        </w:rPr>
      </w:pPr>
    </w:p>
    <w:p w:rsidR="00125222" w:rsidRPr="00E05197" w:rsidRDefault="00125222" w:rsidP="00125222">
      <w:pPr>
        <w:pStyle w:val="Sansinterligne"/>
        <w:jc w:val="both"/>
        <w:rPr>
          <w:rFonts w:ascii="Tahoma" w:hAnsi="Tahoma" w:cs="Tahoma"/>
          <w:b/>
          <w:sz w:val="24"/>
          <w:szCs w:val="24"/>
          <w:u w:val="single"/>
          <w:lang w:eastAsia="fr-FR"/>
        </w:rPr>
      </w:pPr>
      <w:r w:rsidRPr="00E05197">
        <w:rPr>
          <w:rFonts w:ascii="Tahoma" w:hAnsi="Tahoma" w:cs="Tahoma"/>
          <w:b/>
          <w:sz w:val="24"/>
          <w:szCs w:val="24"/>
        </w:rPr>
        <w:t xml:space="preserve">II- </w:t>
      </w:r>
      <w:r w:rsidRPr="00E05197">
        <w:rPr>
          <w:rFonts w:ascii="Tahoma" w:hAnsi="Tahoma" w:cs="Tahoma"/>
          <w:b/>
          <w:sz w:val="24"/>
          <w:szCs w:val="24"/>
          <w:u w:val="single"/>
        </w:rPr>
        <w:t xml:space="preserve">LA </w:t>
      </w:r>
      <w:bookmarkStart w:id="1" w:name="_Toc188846038"/>
      <w:bookmarkStart w:id="2" w:name="_Toc188846344"/>
      <w:bookmarkStart w:id="3" w:name="_Toc188846427"/>
      <w:bookmarkStart w:id="4" w:name="_Toc188846722"/>
      <w:bookmarkStart w:id="5" w:name="_Toc188846842"/>
      <w:bookmarkStart w:id="6" w:name="_Toc188847318"/>
      <w:bookmarkStart w:id="7" w:name="_Toc188847680"/>
      <w:bookmarkStart w:id="8" w:name="_Toc188849674"/>
      <w:bookmarkStart w:id="9" w:name="_Toc188852703"/>
      <w:bookmarkStart w:id="10" w:name="_Toc188852823"/>
      <w:bookmarkStart w:id="11" w:name="_Toc188862953"/>
      <w:bookmarkStart w:id="12" w:name="_Toc188863072"/>
      <w:bookmarkStart w:id="13" w:name="_Toc188872700"/>
      <w:bookmarkStart w:id="14" w:name="_Toc189974748"/>
      <w:bookmarkStart w:id="15" w:name="_Toc190054967"/>
      <w:bookmarkStart w:id="16" w:name="_Toc190055092"/>
      <w:bookmarkStart w:id="17" w:name="_Toc190147312"/>
      <w:bookmarkStart w:id="18" w:name="_Toc190147435"/>
      <w:bookmarkStart w:id="19" w:name="_Toc190149801"/>
      <w:bookmarkStart w:id="20" w:name="_Toc190149929"/>
      <w:bookmarkStart w:id="21" w:name="_Toc190253506"/>
      <w:bookmarkStart w:id="22" w:name="_Toc190510912"/>
      <w:bookmarkStart w:id="23" w:name="_Toc190512440"/>
      <w:bookmarkStart w:id="24" w:name="_Toc190513160"/>
      <w:bookmarkStart w:id="25" w:name="_Toc190577340"/>
      <w:bookmarkStart w:id="26" w:name="_Toc190577491"/>
      <w:bookmarkStart w:id="27" w:name="_Toc190577625"/>
      <w:bookmarkStart w:id="28" w:name="_Toc501533138"/>
      <w:bookmarkStart w:id="29" w:name="_Toc501792133"/>
      <w:bookmarkStart w:id="30" w:name="_Toc188678819"/>
      <w:bookmarkStart w:id="31" w:name="_Toc188689301"/>
      <w:bookmarkStart w:id="32" w:name="toc477"/>
      <w:bookmarkStart w:id="33" w:name="toc478"/>
      <w:bookmarkStart w:id="34" w:name="toc479"/>
      <w:bookmarkStart w:id="35" w:name="toc48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E05197">
        <w:rPr>
          <w:rFonts w:ascii="Tahoma" w:hAnsi="Tahoma" w:cs="Tahoma"/>
          <w:b/>
          <w:sz w:val="24"/>
          <w:szCs w:val="24"/>
          <w:u w:val="single"/>
          <w:lang w:eastAsia="fr-FR"/>
        </w:rPr>
        <w:t xml:space="preserve">CONVOCATION DE LA PREMIERE REUNION DES CONSEILS </w:t>
      </w:r>
    </w:p>
    <w:p w:rsidR="00125222" w:rsidRPr="00A01ADC" w:rsidRDefault="00125222" w:rsidP="00125222">
      <w:pPr>
        <w:pStyle w:val="Sansinterligne"/>
        <w:jc w:val="both"/>
        <w:rPr>
          <w:rFonts w:ascii="Tahoma" w:hAnsi="Tahoma" w:cs="Tahoma"/>
          <w:sz w:val="16"/>
          <w:szCs w:val="16"/>
          <w:lang w:eastAsia="fr-FR"/>
        </w:rPr>
      </w:pPr>
    </w:p>
    <w:p w:rsidR="00125222" w:rsidRPr="00E05197" w:rsidRDefault="00125222" w:rsidP="00125222">
      <w:pPr>
        <w:pStyle w:val="Sansinterligne"/>
        <w:jc w:val="both"/>
        <w:rPr>
          <w:rFonts w:ascii="Tahoma" w:hAnsi="Tahoma" w:cs="Tahoma"/>
          <w:color w:val="000000"/>
          <w:sz w:val="24"/>
          <w:szCs w:val="24"/>
          <w:lang w:bidi="he-IL"/>
        </w:rPr>
      </w:pPr>
      <w:r w:rsidRPr="00E05197">
        <w:rPr>
          <w:rFonts w:ascii="Tahoma" w:hAnsi="Tahoma" w:cs="Tahoma"/>
          <w:sz w:val="24"/>
          <w:szCs w:val="24"/>
          <w:lang w:eastAsia="fr-FR"/>
        </w:rPr>
        <w:t xml:space="preserve">La première réunion, qui intervient après le </w:t>
      </w:r>
      <w:r w:rsidRPr="00E05197">
        <w:rPr>
          <w:rFonts w:ascii="Tahoma" w:hAnsi="Tahoma" w:cs="Tahoma"/>
          <w:color w:val="000000"/>
          <w:sz w:val="24"/>
          <w:szCs w:val="24"/>
          <w:lang w:bidi="he-IL"/>
        </w:rPr>
        <w:t>renouvellement des Conseils des collectivités territoriales</w:t>
      </w:r>
      <w:r w:rsidRPr="00E05197">
        <w:rPr>
          <w:rFonts w:ascii="Tahoma" w:hAnsi="Tahoma" w:cs="Tahoma"/>
          <w:sz w:val="24"/>
          <w:szCs w:val="24"/>
          <w:lang w:eastAsia="fr-FR"/>
        </w:rPr>
        <w:t>, est, s</w:t>
      </w:r>
      <w:r w:rsidRPr="00E05197">
        <w:rPr>
          <w:rFonts w:ascii="Tahoma" w:hAnsi="Tahoma" w:cs="Tahoma"/>
          <w:sz w:val="24"/>
          <w:szCs w:val="24"/>
        </w:rPr>
        <w:t>elon l’a</w:t>
      </w:r>
      <w:r w:rsidRPr="00E05197">
        <w:rPr>
          <w:rFonts w:ascii="Tahoma" w:hAnsi="Tahoma" w:cs="Tahoma"/>
          <w:bCs/>
          <w:color w:val="000000"/>
          <w:sz w:val="24"/>
          <w:szCs w:val="24"/>
          <w:lang w:bidi="he-IL"/>
        </w:rPr>
        <w:t>rticle 52</w:t>
      </w:r>
      <w:r w:rsidRPr="00E05197">
        <w:rPr>
          <w:rFonts w:ascii="Tahoma" w:hAnsi="Tahoma" w:cs="Tahoma"/>
          <w:color w:val="000000"/>
          <w:sz w:val="24"/>
          <w:szCs w:val="24"/>
          <w:lang w:bidi="he-IL"/>
        </w:rPr>
        <w:t xml:space="preserve"> alinéa 1 de la loi n° 2012-1128 du 13 décembre 2012 portant organisation des collectivités territoriales, « convoquée par le Préfet dans les quinze jours qui suivent la communication officielle de la liste des membres du Conseil de la collectivité territoriale par l'organe chargé des élections ».</w:t>
      </w:r>
    </w:p>
    <w:p w:rsidR="00125222" w:rsidRPr="00E05197" w:rsidRDefault="00125222" w:rsidP="00125222">
      <w:pPr>
        <w:pStyle w:val="Sansinterligne"/>
        <w:jc w:val="both"/>
        <w:rPr>
          <w:rFonts w:ascii="Tahoma" w:hAnsi="Tahoma" w:cs="Tahoma"/>
          <w:sz w:val="24"/>
          <w:szCs w:val="24"/>
          <w:lang w:bidi="he-IL"/>
        </w:rPr>
      </w:pPr>
    </w:p>
    <w:p w:rsidR="00125222" w:rsidRPr="00E05197" w:rsidRDefault="00125222" w:rsidP="00125222">
      <w:pPr>
        <w:pStyle w:val="Sansinterligne"/>
        <w:jc w:val="both"/>
        <w:rPr>
          <w:rFonts w:ascii="Tahoma" w:hAnsi="Tahoma" w:cs="Tahoma"/>
          <w:sz w:val="24"/>
          <w:szCs w:val="24"/>
          <w:lang w:bidi="he-IL"/>
        </w:rPr>
      </w:pPr>
      <w:r w:rsidRPr="00E05197">
        <w:rPr>
          <w:rFonts w:ascii="Tahoma" w:hAnsi="Tahoma" w:cs="Tahoma"/>
          <w:sz w:val="24"/>
          <w:szCs w:val="24"/>
          <w:lang w:bidi="he-IL"/>
        </w:rPr>
        <w:t xml:space="preserve">Au cours de cette réunion, précise l’alinéa 2 de cet article, « le Conseil (…) investit l'autorité exécutive de la collectivité territoriale ». </w:t>
      </w:r>
    </w:p>
    <w:p w:rsidR="00125222" w:rsidRPr="00E05197" w:rsidRDefault="00125222" w:rsidP="00125222">
      <w:pPr>
        <w:pStyle w:val="Sansinterligne"/>
        <w:jc w:val="both"/>
        <w:rPr>
          <w:rFonts w:ascii="Tahoma" w:hAnsi="Tahoma" w:cs="Tahoma"/>
          <w:sz w:val="24"/>
          <w:szCs w:val="24"/>
          <w:lang w:bidi="he-IL"/>
        </w:rPr>
      </w:pPr>
    </w:p>
    <w:p w:rsidR="00125222" w:rsidRPr="00E05197" w:rsidRDefault="00125222" w:rsidP="00125222">
      <w:pPr>
        <w:pStyle w:val="Sansinterligne"/>
        <w:jc w:val="both"/>
        <w:rPr>
          <w:rFonts w:ascii="Tahoma" w:hAnsi="Tahoma" w:cs="Tahoma"/>
          <w:sz w:val="24"/>
          <w:szCs w:val="24"/>
          <w:lang w:bidi="he-IL"/>
        </w:rPr>
      </w:pPr>
      <w:r w:rsidRPr="00E05197">
        <w:rPr>
          <w:rFonts w:ascii="Tahoma" w:hAnsi="Tahoma" w:cs="Tahoma"/>
          <w:sz w:val="24"/>
          <w:szCs w:val="24"/>
          <w:lang w:eastAsia="fr-FR"/>
        </w:rPr>
        <w:t xml:space="preserve">Ainsi, </w:t>
      </w:r>
      <w:r w:rsidRPr="00E05197">
        <w:rPr>
          <w:rFonts w:ascii="Tahoma" w:hAnsi="Tahoma" w:cs="Tahoma"/>
          <w:color w:val="000000"/>
          <w:sz w:val="24"/>
          <w:szCs w:val="24"/>
          <w:lang w:bidi="he-IL"/>
        </w:rPr>
        <w:t>pour la Commune, il est procédé à l’élection du Maire et de ses Adjoints. A cet effet, l’a</w:t>
      </w:r>
      <w:r w:rsidRPr="00E05197">
        <w:rPr>
          <w:rFonts w:ascii="Tahoma" w:hAnsi="Tahoma" w:cs="Tahoma"/>
          <w:bCs/>
          <w:color w:val="000000"/>
          <w:sz w:val="24"/>
          <w:szCs w:val="24"/>
        </w:rPr>
        <w:t>rticle 178 de ladite loi précise que « </w:t>
      </w:r>
      <w:r w:rsidRPr="00E05197">
        <w:rPr>
          <w:rFonts w:ascii="Tahoma" w:hAnsi="Tahoma" w:cs="Tahoma"/>
          <w:color w:val="000000"/>
          <w:sz w:val="24"/>
          <w:szCs w:val="24"/>
        </w:rPr>
        <w:t xml:space="preserve">Pour l'élection du Maire et des Adjoints, les membres du Conseil Municipal sont convoqués par l'autorité de tutelle. La convocation indique l'élection </w:t>
      </w:r>
      <w:r w:rsidRPr="00E05197">
        <w:rPr>
          <w:rFonts w:ascii="Tahoma" w:hAnsi="Tahoma" w:cs="Tahoma"/>
          <w:color w:val="000000"/>
          <w:w w:val="108"/>
          <w:sz w:val="24"/>
          <w:szCs w:val="24"/>
        </w:rPr>
        <w:t xml:space="preserve">à </w:t>
      </w:r>
      <w:r w:rsidRPr="00E05197">
        <w:rPr>
          <w:rFonts w:ascii="Tahoma" w:hAnsi="Tahoma" w:cs="Tahoma"/>
          <w:color w:val="000000"/>
          <w:sz w:val="24"/>
          <w:szCs w:val="24"/>
        </w:rPr>
        <w:t xml:space="preserve">laquelle il sera procédé et la date du scrutin ».  </w:t>
      </w:r>
    </w:p>
    <w:p w:rsidR="00125222" w:rsidRPr="00E05197" w:rsidRDefault="00125222" w:rsidP="00125222">
      <w:pPr>
        <w:pStyle w:val="Sansinterligne"/>
        <w:jc w:val="both"/>
        <w:rPr>
          <w:rFonts w:ascii="Tahoma" w:hAnsi="Tahoma" w:cs="Tahoma"/>
          <w:sz w:val="24"/>
          <w:szCs w:val="24"/>
        </w:rPr>
      </w:pPr>
    </w:p>
    <w:p w:rsidR="00125222" w:rsidRPr="00E05197" w:rsidRDefault="00125222" w:rsidP="00125222">
      <w:pPr>
        <w:pStyle w:val="Sansinterligne"/>
        <w:jc w:val="both"/>
        <w:rPr>
          <w:rFonts w:ascii="Tahoma" w:hAnsi="Tahoma" w:cs="Tahoma"/>
          <w:color w:val="000000"/>
          <w:sz w:val="24"/>
          <w:szCs w:val="24"/>
        </w:rPr>
      </w:pPr>
      <w:r w:rsidRPr="00E05197">
        <w:rPr>
          <w:rFonts w:ascii="Tahoma" w:hAnsi="Tahoma" w:cs="Tahoma"/>
          <w:sz w:val="24"/>
          <w:szCs w:val="24"/>
        </w:rPr>
        <w:t>Concernant la Région et en vertu de l’a</w:t>
      </w:r>
      <w:r w:rsidRPr="00E05197">
        <w:rPr>
          <w:rFonts w:ascii="Tahoma" w:hAnsi="Tahoma" w:cs="Tahoma"/>
          <w:color w:val="000000"/>
          <w:sz w:val="24"/>
          <w:szCs w:val="24"/>
        </w:rPr>
        <w:t>rticle 154 de la loi précitée, « La tête de la liste déclarée vainqueur est de droit Président du Conseil Régional ». Il ne s’agira donc pas d’élection à cette première réunion, mais plutôt, en application des dispositions de</w:t>
      </w:r>
      <w:r w:rsidRPr="00E05197">
        <w:rPr>
          <w:rFonts w:ascii="Tahoma" w:hAnsi="Tahoma" w:cs="Tahoma"/>
          <w:color w:val="000000"/>
          <w:sz w:val="24"/>
          <w:szCs w:val="24"/>
          <w:lang w:bidi="he-IL"/>
        </w:rPr>
        <w:t xml:space="preserve"> l’article 155 de la loi n° 2012-1128 du 13 décembre 2012 sus citée,</w:t>
      </w:r>
      <w:r w:rsidRPr="00E05197">
        <w:rPr>
          <w:rFonts w:ascii="Tahoma" w:hAnsi="Tahoma" w:cs="Tahoma"/>
          <w:color w:val="000000"/>
          <w:sz w:val="24"/>
          <w:szCs w:val="24"/>
        </w:rPr>
        <w:t xml:space="preserve"> de proposition de la composition du Bureau du Conseil dont devra faire mention la convocation.</w:t>
      </w:r>
    </w:p>
    <w:p w:rsidR="00125222" w:rsidRPr="00E05197" w:rsidRDefault="00125222" w:rsidP="00125222">
      <w:pPr>
        <w:pStyle w:val="Sansinterligne"/>
        <w:jc w:val="both"/>
        <w:rPr>
          <w:rFonts w:ascii="Tahoma" w:hAnsi="Tahoma" w:cs="Tahoma"/>
          <w:color w:val="000000"/>
          <w:sz w:val="24"/>
          <w:szCs w:val="24"/>
        </w:rPr>
      </w:pPr>
    </w:p>
    <w:p w:rsidR="00125222" w:rsidRPr="00E05197" w:rsidRDefault="00125222" w:rsidP="00125222">
      <w:pPr>
        <w:pStyle w:val="Sansinterligne"/>
        <w:jc w:val="both"/>
        <w:rPr>
          <w:rFonts w:ascii="Tahoma" w:hAnsi="Tahoma" w:cs="Tahoma"/>
          <w:color w:val="000000"/>
          <w:sz w:val="24"/>
          <w:szCs w:val="24"/>
        </w:rPr>
      </w:pPr>
      <w:r w:rsidRPr="00E05197">
        <w:rPr>
          <w:rFonts w:ascii="Tahoma" w:hAnsi="Tahoma" w:cs="Tahoma"/>
          <w:color w:val="000000"/>
          <w:sz w:val="24"/>
          <w:szCs w:val="24"/>
        </w:rPr>
        <w:t>Dans tous les cas, l</w:t>
      </w:r>
      <w:r w:rsidRPr="00E05197">
        <w:rPr>
          <w:rFonts w:ascii="Tahoma" w:eastAsia="Times New Roman" w:hAnsi="Tahoma" w:cs="Tahoma"/>
          <w:sz w:val="24"/>
          <w:szCs w:val="24"/>
          <w:lang w:eastAsia="fr-FR"/>
        </w:rPr>
        <w:t>a convocation doit être mentionnée au registre des délibérations et affichée à la porte du siège de la collectivité territoriale ou publiée.</w:t>
      </w:r>
    </w:p>
    <w:p w:rsidR="00125222" w:rsidRDefault="00125222" w:rsidP="00125222">
      <w:pPr>
        <w:pStyle w:val="Sansinterligne"/>
        <w:jc w:val="both"/>
        <w:rPr>
          <w:rFonts w:ascii="Tahoma" w:hAnsi="Tahoma" w:cs="Tahoma"/>
          <w:color w:val="000000"/>
          <w:sz w:val="24"/>
          <w:szCs w:val="24"/>
        </w:rPr>
      </w:pPr>
    </w:p>
    <w:p w:rsidR="00125222" w:rsidRPr="00E05197" w:rsidRDefault="00125222" w:rsidP="00125222">
      <w:pPr>
        <w:pStyle w:val="Sansinterligne"/>
        <w:jc w:val="both"/>
        <w:rPr>
          <w:rFonts w:ascii="Tahoma" w:hAnsi="Tahoma" w:cs="Tahoma"/>
          <w:b/>
          <w:sz w:val="24"/>
          <w:szCs w:val="24"/>
          <w:u w:val="single"/>
        </w:rPr>
      </w:pPr>
      <w:r w:rsidRPr="00E05197">
        <w:rPr>
          <w:rFonts w:ascii="Tahoma" w:hAnsi="Tahoma" w:cs="Tahoma"/>
          <w:b/>
          <w:color w:val="000000"/>
          <w:sz w:val="24"/>
          <w:szCs w:val="24"/>
        </w:rPr>
        <w:t>III-</w:t>
      </w:r>
      <w:r w:rsidRPr="00E05197">
        <w:rPr>
          <w:rFonts w:ascii="Tahoma" w:hAnsi="Tahoma" w:cs="Tahoma"/>
          <w:color w:val="000000"/>
          <w:sz w:val="24"/>
          <w:szCs w:val="24"/>
        </w:rPr>
        <w:t xml:space="preserve"> </w:t>
      </w:r>
      <w:r w:rsidRPr="00E05197">
        <w:rPr>
          <w:rFonts w:ascii="Tahoma" w:hAnsi="Tahoma" w:cs="Tahoma"/>
          <w:b/>
          <w:sz w:val="24"/>
          <w:szCs w:val="24"/>
          <w:u w:val="single"/>
        </w:rPr>
        <w:t>LE</w:t>
      </w:r>
      <w:r w:rsidRPr="00E05197">
        <w:rPr>
          <w:rFonts w:ascii="Tahoma" w:hAnsi="Tahoma" w:cs="Tahoma"/>
          <w:sz w:val="24"/>
          <w:szCs w:val="24"/>
          <w:u w:val="single"/>
        </w:rPr>
        <w:t xml:space="preserve"> </w:t>
      </w:r>
      <w:r w:rsidRPr="00E05197">
        <w:rPr>
          <w:rFonts w:ascii="Tahoma" w:hAnsi="Tahoma" w:cs="Tahoma"/>
          <w:b/>
          <w:sz w:val="24"/>
          <w:szCs w:val="24"/>
          <w:u w:val="single"/>
        </w:rPr>
        <w:t>BUREAU</w:t>
      </w:r>
      <w:r w:rsidRPr="00E05197">
        <w:rPr>
          <w:rFonts w:ascii="Tahoma" w:hAnsi="Tahoma" w:cs="Tahoma"/>
          <w:sz w:val="24"/>
          <w:szCs w:val="24"/>
          <w:u w:val="single"/>
        </w:rPr>
        <w:t xml:space="preserve"> </w:t>
      </w:r>
      <w:r w:rsidRPr="00E05197">
        <w:rPr>
          <w:rFonts w:ascii="Tahoma" w:hAnsi="Tahoma" w:cs="Tahoma"/>
          <w:b/>
          <w:sz w:val="24"/>
          <w:szCs w:val="24"/>
          <w:u w:val="single"/>
        </w:rPr>
        <w:t>DE</w:t>
      </w:r>
      <w:r w:rsidRPr="00E05197">
        <w:rPr>
          <w:rFonts w:ascii="Tahoma" w:hAnsi="Tahoma" w:cs="Tahoma"/>
          <w:sz w:val="24"/>
          <w:szCs w:val="24"/>
          <w:u w:val="single"/>
        </w:rPr>
        <w:t xml:space="preserve"> </w:t>
      </w:r>
      <w:r w:rsidRPr="00E05197">
        <w:rPr>
          <w:rFonts w:ascii="Tahoma" w:hAnsi="Tahoma" w:cs="Tahoma"/>
          <w:b/>
          <w:sz w:val="24"/>
          <w:szCs w:val="24"/>
          <w:u w:val="single"/>
        </w:rPr>
        <w:t>SEANCE</w:t>
      </w:r>
      <w:r w:rsidRPr="00E05197">
        <w:rPr>
          <w:rFonts w:ascii="Tahoma" w:hAnsi="Tahoma" w:cs="Tahoma"/>
          <w:sz w:val="24"/>
          <w:szCs w:val="24"/>
          <w:u w:val="single"/>
        </w:rPr>
        <w:t xml:space="preserve"> </w:t>
      </w:r>
      <w:r w:rsidRPr="00E05197">
        <w:rPr>
          <w:rFonts w:ascii="Tahoma" w:hAnsi="Tahoma" w:cs="Tahoma"/>
          <w:b/>
          <w:sz w:val="24"/>
          <w:szCs w:val="24"/>
          <w:u w:val="single"/>
        </w:rPr>
        <w:t>DE</w:t>
      </w:r>
      <w:r w:rsidRPr="00E05197">
        <w:rPr>
          <w:rFonts w:ascii="Tahoma" w:hAnsi="Tahoma" w:cs="Tahoma"/>
          <w:sz w:val="24"/>
          <w:szCs w:val="24"/>
          <w:u w:val="single"/>
        </w:rPr>
        <w:t xml:space="preserve"> </w:t>
      </w:r>
      <w:r w:rsidRPr="00E05197">
        <w:rPr>
          <w:rFonts w:ascii="Tahoma" w:hAnsi="Tahoma" w:cs="Tahoma"/>
          <w:b/>
          <w:sz w:val="24"/>
          <w:szCs w:val="24"/>
          <w:u w:val="single"/>
        </w:rPr>
        <w:t>LA</w:t>
      </w:r>
      <w:r w:rsidRPr="00E05197">
        <w:rPr>
          <w:rFonts w:ascii="Tahoma" w:hAnsi="Tahoma" w:cs="Tahoma"/>
          <w:sz w:val="24"/>
          <w:szCs w:val="24"/>
          <w:u w:val="single"/>
        </w:rPr>
        <w:t xml:space="preserve"> </w:t>
      </w:r>
      <w:r w:rsidRPr="00E05197">
        <w:rPr>
          <w:rFonts w:ascii="Tahoma" w:hAnsi="Tahoma" w:cs="Tahoma"/>
          <w:b/>
          <w:sz w:val="24"/>
          <w:szCs w:val="24"/>
          <w:u w:val="single"/>
        </w:rPr>
        <w:t>PREMIERE</w:t>
      </w:r>
      <w:r w:rsidRPr="00E05197">
        <w:rPr>
          <w:rFonts w:ascii="Tahoma" w:hAnsi="Tahoma" w:cs="Tahoma"/>
          <w:sz w:val="24"/>
          <w:szCs w:val="24"/>
          <w:u w:val="single"/>
        </w:rPr>
        <w:t xml:space="preserve"> </w:t>
      </w:r>
      <w:r w:rsidRPr="00E05197">
        <w:rPr>
          <w:rFonts w:ascii="Tahoma" w:hAnsi="Tahoma" w:cs="Tahoma"/>
          <w:b/>
          <w:sz w:val="24"/>
          <w:szCs w:val="24"/>
          <w:u w:val="single"/>
        </w:rPr>
        <w:t>REUNION</w:t>
      </w:r>
      <w:r w:rsidRPr="00E05197">
        <w:rPr>
          <w:rFonts w:ascii="Tahoma" w:hAnsi="Tahoma" w:cs="Tahoma"/>
          <w:sz w:val="24"/>
          <w:szCs w:val="24"/>
          <w:u w:val="single"/>
        </w:rPr>
        <w:t xml:space="preserve"> </w:t>
      </w:r>
      <w:r w:rsidRPr="00E05197">
        <w:rPr>
          <w:rFonts w:ascii="Tahoma" w:hAnsi="Tahoma" w:cs="Tahoma"/>
          <w:b/>
          <w:sz w:val="24"/>
          <w:szCs w:val="24"/>
          <w:u w:val="single"/>
        </w:rPr>
        <w:t>DES CONSEILS</w:t>
      </w:r>
    </w:p>
    <w:p w:rsidR="00125222" w:rsidRPr="00A01ADC" w:rsidRDefault="00125222" w:rsidP="00125222">
      <w:pPr>
        <w:pStyle w:val="Sansinterligne"/>
        <w:jc w:val="both"/>
        <w:rPr>
          <w:rFonts w:ascii="Tahoma" w:hAnsi="Tahoma" w:cs="Tahoma"/>
          <w:sz w:val="16"/>
          <w:szCs w:val="16"/>
        </w:rPr>
      </w:pPr>
    </w:p>
    <w:p w:rsidR="00125222" w:rsidRPr="00E05197" w:rsidRDefault="00125222" w:rsidP="00125222">
      <w:pPr>
        <w:pStyle w:val="Sansinterligne"/>
        <w:jc w:val="both"/>
        <w:rPr>
          <w:rFonts w:ascii="Tahoma" w:hAnsi="Tahoma" w:cs="Tahoma"/>
          <w:sz w:val="24"/>
          <w:szCs w:val="24"/>
        </w:rPr>
      </w:pPr>
      <w:r w:rsidRPr="00E05197">
        <w:rPr>
          <w:rFonts w:ascii="Tahoma" w:hAnsi="Tahoma" w:cs="Tahoma"/>
          <w:sz w:val="24"/>
          <w:szCs w:val="24"/>
        </w:rPr>
        <w:t>Ainsi que dispose l’alinéa 2 de l’article 52 de la loi sus évoquée, le bureau de séance de la première réunion du Conseil de la collectivité territoriale est composé :</w:t>
      </w:r>
    </w:p>
    <w:p w:rsidR="00125222" w:rsidRPr="00E05197" w:rsidRDefault="00125222" w:rsidP="00125222">
      <w:pPr>
        <w:pStyle w:val="Sansinterligne"/>
        <w:jc w:val="both"/>
        <w:rPr>
          <w:rFonts w:ascii="Tahoma" w:hAnsi="Tahoma" w:cs="Tahoma"/>
          <w:sz w:val="24"/>
          <w:szCs w:val="24"/>
        </w:rPr>
      </w:pPr>
    </w:p>
    <w:p w:rsidR="00125222" w:rsidRPr="00E05197" w:rsidRDefault="00125222" w:rsidP="00125222">
      <w:pPr>
        <w:pStyle w:val="Sansinterligne"/>
        <w:ind w:firstLine="708"/>
        <w:jc w:val="both"/>
        <w:rPr>
          <w:rFonts w:ascii="Tahoma" w:hAnsi="Tahoma" w:cs="Tahoma"/>
          <w:sz w:val="24"/>
          <w:szCs w:val="24"/>
          <w:lang w:bidi="he-IL"/>
        </w:rPr>
      </w:pPr>
      <w:r w:rsidRPr="00E05197">
        <w:rPr>
          <w:rFonts w:ascii="Tahoma" w:hAnsi="Tahoma" w:cs="Tahoma"/>
          <w:sz w:val="24"/>
          <w:szCs w:val="24"/>
        </w:rPr>
        <w:t xml:space="preserve">1- du </w:t>
      </w:r>
      <w:r w:rsidRPr="00E05197">
        <w:rPr>
          <w:rFonts w:ascii="Tahoma" w:hAnsi="Tahoma" w:cs="Tahoma"/>
          <w:sz w:val="24"/>
          <w:szCs w:val="24"/>
          <w:lang w:bidi="he-IL"/>
        </w:rPr>
        <w:t>doyen d'âge qui en assure la présidence ;</w:t>
      </w:r>
    </w:p>
    <w:p w:rsidR="00125222" w:rsidRDefault="00125222" w:rsidP="00125222">
      <w:pPr>
        <w:pStyle w:val="Sansinterligne"/>
        <w:jc w:val="both"/>
        <w:rPr>
          <w:rFonts w:ascii="Tahoma" w:hAnsi="Tahoma" w:cs="Tahoma"/>
          <w:sz w:val="24"/>
          <w:szCs w:val="24"/>
          <w:lang w:bidi="he-IL"/>
        </w:rPr>
      </w:pPr>
    </w:p>
    <w:p w:rsidR="00125222" w:rsidRPr="00E05197" w:rsidRDefault="00125222" w:rsidP="00125222">
      <w:pPr>
        <w:pStyle w:val="Sansinterligne"/>
        <w:ind w:left="708"/>
        <w:jc w:val="both"/>
        <w:rPr>
          <w:rFonts w:ascii="Tahoma" w:hAnsi="Tahoma" w:cs="Tahoma"/>
          <w:sz w:val="24"/>
          <w:szCs w:val="24"/>
        </w:rPr>
      </w:pPr>
      <w:r w:rsidRPr="00E05197">
        <w:rPr>
          <w:rFonts w:ascii="Tahoma" w:hAnsi="Tahoma" w:cs="Tahoma"/>
          <w:sz w:val="24"/>
          <w:szCs w:val="24"/>
        </w:rPr>
        <w:t xml:space="preserve">2- du plus jeune membre qui fait office de secrétaire. Son rôle est de rédiger le procès-verbal de la séance qui sera utilisé pour établir les délibérations et le compte rendu de la séance. </w:t>
      </w:r>
    </w:p>
    <w:p w:rsidR="00125222" w:rsidRPr="00E05197" w:rsidRDefault="00125222" w:rsidP="00125222">
      <w:pPr>
        <w:pStyle w:val="Sansinterligne"/>
        <w:jc w:val="both"/>
        <w:rPr>
          <w:rFonts w:ascii="Tahoma" w:hAnsi="Tahoma" w:cs="Tahoma"/>
          <w:sz w:val="24"/>
          <w:szCs w:val="24"/>
        </w:rPr>
      </w:pPr>
    </w:p>
    <w:p w:rsidR="00125222" w:rsidRPr="00E05197" w:rsidRDefault="00125222" w:rsidP="00125222">
      <w:pPr>
        <w:pStyle w:val="Sansinterligne"/>
        <w:jc w:val="both"/>
        <w:rPr>
          <w:rFonts w:ascii="Tahoma" w:hAnsi="Tahoma" w:cs="Tahoma"/>
          <w:sz w:val="24"/>
          <w:szCs w:val="24"/>
          <w:lang w:eastAsia="fr-FR"/>
        </w:rPr>
      </w:pPr>
      <w:r w:rsidRPr="00E05197">
        <w:rPr>
          <w:rFonts w:ascii="Tahoma" w:hAnsi="Tahoma" w:cs="Tahoma"/>
          <w:sz w:val="24"/>
          <w:szCs w:val="24"/>
          <w:lang w:eastAsia="fr-FR"/>
        </w:rPr>
        <w:t>Il convient de préciser que le secrétaire de séance doit obligatoirement être un Conseiller et non le Secrétaire Général de la Mairie ou le Directeur Général d’Administration de la Région, celui-ci remplissant, en l’espèce, généralement les fonctions « d'auxiliaire »</w:t>
      </w:r>
      <w:r w:rsidRPr="00E05197">
        <w:rPr>
          <w:rFonts w:ascii="Tahoma" w:hAnsi="Tahoma" w:cs="Tahoma"/>
          <w:sz w:val="24"/>
          <w:szCs w:val="24"/>
          <w:lang w:bidi="he-IL"/>
        </w:rPr>
        <w:t>.</w:t>
      </w:r>
    </w:p>
    <w:p w:rsidR="00125222" w:rsidRPr="00E05197" w:rsidRDefault="00125222" w:rsidP="00125222">
      <w:pPr>
        <w:pStyle w:val="Sansinterligne"/>
        <w:jc w:val="both"/>
        <w:rPr>
          <w:rFonts w:ascii="Tahoma" w:hAnsi="Tahoma" w:cs="Tahoma"/>
          <w:color w:val="000000"/>
          <w:sz w:val="24"/>
          <w:szCs w:val="24"/>
        </w:rPr>
      </w:pPr>
    </w:p>
    <w:p w:rsidR="00125222" w:rsidRPr="00E05197" w:rsidRDefault="00125222" w:rsidP="00125222">
      <w:pPr>
        <w:pStyle w:val="Sansinterligne"/>
        <w:jc w:val="both"/>
        <w:rPr>
          <w:rFonts w:ascii="Tahoma" w:hAnsi="Tahoma" w:cs="Tahoma"/>
          <w:b/>
          <w:sz w:val="24"/>
          <w:szCs w:val="24"/>
          <w:u w:val="single"/>
        </w:rPr>
      </w:pPr>
      <w:r w:rsidRPr="00E05197">
        <w:rPr>
          <w:rFonts w:ascii="Tahoma" w:hAnsi="Tahoma" w:cs="Tahoma"/>
          <w:b/>
          <w:color w:val="000000"/>
          <w:sz w:val="24"/>
          <w:szCs w:val="24"/>
        </w:rPr>
        <w:t>IV-</w:t>
      </w:r>
      <w:r w:rsidRPr="00E05197">
        <w:rPr>
          <w:rFonts w:ascii="Tahoma" w:hAnsi="Tahoma" w:cs="Tahoma"/>
          <w:color w:val="000000"/>
          <w:sz w:val="24"/>
          <w:szCs w:val="24"/>
        </w:rPr>
        <w:t xml:space="preserve"> </w:t>
      </w:r>
      <w:r w:rsidRPr="00E05197">
        <w:rPr>
          <w:rFonts w:ascii="Tahoma" w:hAnsi="Tahoma" w:cs="Tahoma"/>
          <w:b/>
          <w:sz w:val="24"/>
          <w:szCs w:val="24"/>
          <w:u w:val="single"/>
        </w:rPr>
        <w:t>LE MATERIEL REQUIS</w:t>
      </w:r>
    </w:p>
    <w:p w:rsidR="00125222" w:rsidRPr="00A01ADC" w:rsidRDefault="00125222" w:rsidP="00125222">
      <w:pPr>
        <w:pStyle w:val="Sansinterligne"/>
        <w:jc w:val="both"/>
        <w:rPr>
          <w:rFonts w:ascii="Tahoma" w:hAnsi="Tahoma" w:cs="Tahoma"/>
          <w:color w:val="000000"/>
          <w:sz w:val="16"/>
          <w:szCs w:val="16"/>
        </w:rPr>
      </w:pPr>
    </w:p>
    <w:p w:rsidR="00125222" w:rsidRDefault="00125222" w:rsidP="00125222">
      <w:pPr>
        <w:pStyle w:val="Sansinterligne"/>
        <w:jc w:val="both"/>
        <w:rPr>
          <w:rFonts w:ascii="Tahoma" w:hAnsi="Tahoma" w:cs="Tahoma"/>
          <w:color w:val="000000"/>
          <w:sz w:val="24"/>
          <w:szCs w:val="24"/>
        </w:rPr>
      </w:pPr>
      <w:r w:rsidRPr="00E05197">
        <w:rPr>
          <w:rFonts w:ascii="Tahoma" w:hAnsi="Tahoma" w:cs="Tahoma"/>
          <w:color w:val="000000"/>
          <w:sz w:val="24"/>
          <w:szCs w:val="24"/>
        </w:rPr>
        <w:t>A cette première réunion des Conseils, le matériel nécessaire au bon déroulement des travaux diffère des Conseils Municipaux aux Conseils Régionaux.</w:t>
      </w:r>
    </w:p>
    <w:p w:rsidR="00125222" w:rsidRDefault="00125222" w:rsidP="00125222">
      <w:pPr>
        <w:pStyle w:val="Sansinterligne"/>
        <w:jc w:val="both"/>
        <w:rPr>
          <w:rFonts w:ascii="Tahoma" w:hAnsi="Tahoma" w:cs="Tahoma"/>
          <w:color w:val="000000"/>
          <w:sz w:val="24"/>
          <w:szCs w:val="24"/>
        </w:rPr>
      </w:pPr>
    </w:p>
    <w:p w:rsidR="00A01ADC" w:rsidRPr="00A01ADC" w:rsidRDefault="00A01ADC" w:rsidP="00A01ADC">
      <w:pPr>
        <w:pBdr>
          <w:bottom w:val="single" w:sz="6" w:space="1" w:color="auto"/>
        </w:pBdr>
        <w:tabs>
          <w:tab w:val="center" w:pos="4536"/>
          <w:tab w:val="right" w:pos="9072"/>
        </w:tabs>
        <w:spacing w:after="0" w:line="240" w:lineRule="auto"/>
        <w:rPr>
          <w:rFonts w:ascii="Tahoma" w:eastAsia="Times New Roman" w:hAnsi="Tahoma" w:cs="Tahoma"/>
          <w:sz w:val="24"/>
          <w:szCs w:val="24"/>
          <w:lang w:eastAsia="fr-FR"/>
        </w:rPr>
      </w:pPr>
    </w:p>
    <w:p w:rsidR="00A01ADC" w:rsidRPr="00A01ADC" w:rsidRDefault="00A01ADC" w:rsidP="00A01ADC">
      <w:pPr>
        <w:tabs>
          <w:tab w:val="center" w:pos="4536"/>
          <w:tab w:val="right" w:pos="9072"/>
        </w:tabs>
        <w:spacing w:after="0" w:line="240" w:lineRule="auto"/>
        <w:jc w:val="center"/>
        <w:rPr>
          <w:rFonts w:ascii="Times New Roman" w:eastAsia="Times New Roman" w:hAnsi="Times New Roman" w:cs="Times New Roman"/>
          <w:sz w:val="14"/>
          <w:szCs w:val="14"/>
          <w:lang w:eastAsia="fr-FR"/>
        </w:rPr>
      </w:pPr>
      <w:r w:rsidRPr="00A01ADC">
        <w:rPr>
          <w:rFonts w:ascii="Times New Roman" w:eastAsia="Times New Roman" w:hAnsi="Times New Roman" w:cs="Times New Roman"/>
          <w:sz w:val="14"/>
          <w:szCs w:val="14"/>
          <w:lang w:eastAsia="fr-FR"/>
        </w:rPr>
        <w:t xml:space="preserve">IMMEUBLE PERIGNON- ABIDJAN-PLATEAU- BOULEVARD CLOZEL, AVENUE 19 -BPV 266 ABIDJAN - </w:t>
      </w:r>
    </w:p>
    <w:p w:rsidR="00125222" w:rsidRPr="00A01ADC" w:rsidRDefault="00A01ADC" w:rsidP="00A01ADC">
      <w:pPr>
        <w:tabs>
          <w:tab w:val="center" w:pos="4536"/>
          <w:tab w:val="right" w:pos="9072"/>
        </w:tabs>
        <w:spacing w:after="0" w:line="240" w:lineRule="auto"/>
        <w:jc w:val="center"/>
        <w:rPr>
          <w:rFonts w:ascii="Times New Roman" w:eastAsia="Times New Roman" w:hAnsi="Times New Roman" w:cs="Times New Roman"/>
          <w:color w:val="0563C1"/>
          <w:sz w:val="14"/>
          <w:szCs w:val="14"/>
          <w:u w:val="single"/>
          <w:lang w:eastAsia="fr-FR"/>
        </w:rPr>
      </w:pPr>
      <w:r w:rsidRPr="00A01ADC">
        <w:rPr>
          <w:rFonts w:ascii="Times New Roman" w:eastAsia="Times New Roman" w:hAnsi="Times New Roman" w:cs="Times New Roman"/>
          <w:sz w:val="14"/>
          <w:szCs w:val="14"/>
          <w:lang w:eastAsia="fr-FR"/>
        </w:rPr>
        <w:t xml:space="preserve">TEL : + (225) 27-20-21-37-50/27-20-21-27-79 –SITE WEB : </w:t>
      </w:r>
      <w:hyperlink r:id="rId7" w:history="1">
        <w:r w:rsidRPr="001518A8">
          <w:rPr>
            <w:rStyle w:val="Lienhypertexte"/>
            <w:rFonts w:ascii="Times New Roman" w:eastAsia="Times New Roman" w:hAnsi="Times New Roman" w:cs="Times New Roman"/>
            <w:sz w:val="14"/>
            <w:szCs w:val="14"/>
            <w:lang w:eastAsia="fr-FR"/>
          </w:rPr>
          <w:t>www.dgddl.gouv.ci/</w:t>
        </w:r>
      </w:hyperlink>
      <w:r w:rsidRPr="00A01ADC">
        <w:rPr>
          <w:rFonts w:ascii="Times New Roman" w:eastAsia="Times New Roman" w:hAnsi="Times New Roman" w:cs="Times New Roman"/>
          <w:sz w:val="14"/>
          <w:szCs w:val="14"/>
          <w:lang w:eastAsia="fr-FR"/>
        </w:rPr>
        <w:t xml:space="preserve"> email : </w:t>
      </w:r>
      <w:hyperlink r:id="rId8" w:history="1">
        <w:r w:rsidRPr="00A01ADC">
          <w:rPr>
            <w:rFonts w:ascii="Times New Roman" w:eastAsia="Times New Roman" w:hAnsi="Times New Roman" w:cs="Times New Roman"/>
            <w:color w:val="0563C1"/>
            <w:sz w:val="14"/>
            <w:szCs w:val="14"/>
            <w:u w:val="single"/>
            <w:lang w:eastAsia="fr-FR"/>
          </w:rPr>
          <w:t>dgddl@outlook.fr</w:t>
        </w:r>
      </w:hyperlink>
    </w:p>
    <w:p w:rsidR="00125222" w:rsidRPr="00E05197" w:rsidRDefault="00125222" w:rsidP="00125222">
      <w:pPr>
        <w:pStyle w:val="Sansinterligne"/>
        <w:rPr>
          <w:rFonts w:ascii="Tahoma" w:hAnsi="Tahoma" w:cs="Tahoma"/>
          <w:b/>
          <w:sz w:val="24"/>
          <w:szCs w:val="24"/>
        </w:rPr>
      </w:pPr>
    </w:p>
    <w:p w:rsidR="00125222" w:rsidRPr="000A143F" w:rsidRDefault="00125222" w:rsidP="00125222">
      <w:pPr>
        <w:pStyle w:val="Sansinterligne"/>
        <w:jc w:val="center"/>
        <w:rPr>
          <w:rFonts w:ascii="Tahoma" w:hAnsi="Tahoma" w:cs="Tahoma"/>
          <w:b/>
          <w:sz w:val="24"/>
          <w:szCs w:val="24"/>
        </w:rPr>
      </w:pPr>
      <w:r>
        <w:rPr>
          <w:rFonts w:ascii="Tahoma" w:hAnsi="Tahoma" w:cs="Tahoma"/>
          <w:b/>
          <w:sz w:val="24"/>
          <w:szCs w:val="24"/>
        </w:rPr>
        <w:t>3</w:t>
      </w:r>
    </w:p>
    <w:p w:rsidR="00125222" w:rsidRPr="00E05197" w:rsidRDefault="00125222" w:rsidP="00125222">
      <w:pPr>
        <w:pStyle w:val="Sansinterligne"/>
        <w:jc w:val="both"/>
        <w:rPr>
          <w:rFonts w:ascii="Tahoma" w:hAnsi="Tahoma" w:cs="Tahoma"/>
          <w:color w:val="000000"/>
          <w:sz w:val="24"/>
          <w:szCs w:val="24"/>
        </w:rPr>
      </w:pPr>
    </w:p>
    <w:p w:rsidR="00125222" w:rsidRPr="00E05197" w:rsidRDefault="00125222" w:rsidP="00125222">
      <w:pPr>
        <w:pStyle w:val="Sansinterligne"/>
        <w:jc w:val="both"/>
        <w:rPr>
          <w:rFonts w:ascii="Tahoma" w:hAnsi="Tahoma" w:cs="Tahoma"/>
          <w:b/>
          <w:color w:val="000000"/>
          <w:sz w:val="24"/>
          <w:szCs w:val="24"/>
        </w:rPr>
      </w:pPr>
      <w:r w:rsidRPr="00E05197">
        <w:rPr>
          <w:rFonts w:ascii="Tahoma" w:hAnsi="Tahoma" w:cs="Tahoma"/>
          <w:b/>
          <w:color w:val="000000"/>
          <w:sz w:val="24"/>
          <w:szCs w:val="24"/>
        </w:rPr>
        <w:t xml:space="preserve">IV.1- </w:t>
      </w:r>
      <w:r w:rsidRPr="00E05197">
        <w:rPr>
          <w:rFonts w:ascii="Tahoma" w:hAnsi="Tahoma" w:cs="Tahoma"/>
          <w:b/>
          <w:color w:val="000000"/>
          <w:sz w:val="24"/>
          <w:szCs w:val="24"/>
          <w:u w:val="single"/>
        </w:rPr>
        <w:t>Au titre des Conseils Municipaux</w:t>
      </w:r>
    </w:p>
    <w:p w:rsidR="00125222" w:rsidRPr="00E05197" w:rsidRDefault="00125222" w:rsidP="00125222">
      <w:pPr>
        <w:pStyle w:val="Sansinterligne"/>
        <w:jc w:val="both"/>
        <w:rPr>
          <w:rFonts w:ascii="Tahoma" w:hAnsi="Tahoma" w:cs="Tahoma"/>
          <w:color w:val="000000"/>
          <w:sz w:val="24"/>
          <w:szCs w:val="24"/>
        </w:rPr>
      </w:pPr>
    </w:p>
    <w:p w:rsidR="00125222" w:rsidRPr="00E05197" w:rsidRDefault="00125222" w:rsidP="00125222">
      <w:pPr>
        <w:pStyle w:val="Sansinterligne"/>
        <w:jc w:val="both"/>
        <w:rPr>
          <w:rFonts w:ascii="Tahoma" w:hAnsi="Tahoma" w:cs="Tahoma"/>
          <w:color w:val="000000"/>
          <w:sz w:val="24"/>
          <w:szCs w:val="24"/>
        </w:rPr>
      </w:pPr>
      <w:r w:rsidRPr="00E05197">
        <w:rPr>
          <w:rFonts w:ascii="Tahoma" w:hAnsi="Tahoma" w:cs="Tahoma"/>
          <w:color w:val="000000"/>
          <w:sz w:val="24"/>
          <w:szCs w:val="24"/>
        </w:rPr>
        <w:t>Le matériel ainsi énuméré est indispensable à la première réunion du Conseil Municipal, à savoir :</w:t>
      </w:r>
    </w:p>
    <w:p w:rsidR="00125222" w:rsidRDefault="00125222" w:rsidP="00125222">
      <w:pPr>
        <w:pStyle w:val="Sansinterligne"/>
        <w:jc w:val="both"/>
        <w:rPr>
          <w:rFonts w:ascii="Tahoma" w:hAnsi="Tahoma" w:cs="Tahoma"/>
          <w:color w:val="000000"/>
          <w:sz w:val="24"/>
          <w:szCs w:val="24"/>
        </w:rPr>
      </w:pPr>
    </w:p>
    <w:p w:rsidR="00125222" w:rsidRPr="00E05197" w:rsidRDefault="00125222" w:rsidP="00125222">
      <w:pPr>
        <w:pStyle w:val="Sansinterligne"/>
        <w:ind w:left="708"/>
        <w:jc w:val="both"/>
        <w:rPr>
          <w:rFonts w:ascii="Tahoma" w:hAnsi="Tahoma" w:cs="Tahoma"/>
          <w:color w:val="000000"/>
          <w:sz w:val="24"/>
          <w:szCs w:val="24"/>
        </w:rPr>
      </w:pPr>
      <w:r w:rsidRPr="00E05197">
        <w:rPr>
          <w:rFonts w:ascii="Tahoma" w:hAnsi="Tahoma" w:cs="Tahoma"/>
          <w:color w:val="000000"/>
          <w:sz w:val="24"/>
          <w:szCs w:val="24"/>
        </w:rPr>
        <w:t>1- une liste d’émargement pour chaque poste à pourvoir et dont le modèle est ci-annexé ;</w:t>
      </w:r>
    </w:p>
    <w:p w:rsidR="00125222" w:rsidRDefault="00125222" w:rsidP="00125222">
      <w:pPr>
        <w:pStyle w:val="Sansinterligne"/>
        <w:jc w:val="both"/>
        <w:rPr>
          <w:rFonts w:ascii="Tahoma" w:hAnsi="Tahoma" w:cs="Tahoma"/>
          <w:color w:val="000000"/>
          <w:sz w:val="24"/>
          <w:szCs w:val="24"/>
        </w:rPr>
      </w:pPr>
    </w:p>
    <w:p w:rsidR="00125222" w:rsidRPr="00E05197" w:rsidRDefault="00125222" w:rsidP="00125222">
      <w:pPr>
        <w:pStyle w:val="Sansinterligne"/>
        <w:ind w:left="708"/>
        <w:jc w:val="both"/>
        <w:rPr>
          <w:rFonts w:ascii="Tahoma" w:hAnsi="Tahoma" w:cs="Tahoma"/>
          <w:color w:val="000000"/>
          <w:sz w:val="24"/>
          <w:szCs w:val="24"/>
        </w:rPr>
      </w:pPr>
      <w:r w:rsidRPr="00E05197">
        <w:rPr>
          <w:rFonts w:ascii="Tahoma" w:hAnsi="Tahoma" w:cs="Tahoma"/>
          <w:color w:val="000000"/>
          <w:sz w:val="24"/>
          <w:szCs w:val="24"/>
        </w:rPr>
        <w:t>2- des bulletins de vote de couleur blanche, sans insigne et de format A6 avec pour dimensions 10,5 X 14,8 cm. Le nombre de ces bulletins est égal au nombre de Conseillers multiplié par ceux des postes à élire et de tour maximum à organiser, le tout majoré de 5% ; c’est-à-dire pour un Conseil, par exemple, de vingt-cinq (25) Conseillers dont il faut élire un (01) Maire et trois (03) Adjoints, soit quatre (04) postes à pourvoir, le nombre de bulletins à préparer est égal à 25 x 04 x 03 = 300 + 300 x 5% = 300 + 15, soit 315 bulletins ;</w:t>
      </w:r>
    </w:p>
    <w:p w:rsidR="00125222" w:rsidRPr="00E05197" w:rsidRDefault="00125222" w:rsidP="00125222">
      <w:pPr>
        <w:pStyle w:val="Sansinterligne"/>
        <w:jc w:val="both"/>
        <w:rPr>
          <w:rFonts w:ascii="Tahoma" w:hAnsi="Tahoma" w:cs="Tahoma"/>
          <w:color w:val="000000"/>
          <w:sz w:val="24"/>
          <w:szCs w:val="24"/>
        </w:rPr>
      </w:pPr>
    </w:p>
    <w:p w:rsidR="00125222" w:rsidRPr="00E05197" w:rsidRDefault="00125222" w:rsidP="00125222">
      <w:pPr>
        <w:pStyle w:val="Sansinterligne"/>
        <w:jc w:val="both"/>
        <w:rPr>
          <w:rFonts w:ascii="Tahoma" w:hAnsi="Tahoma" w:cs="Tahoma"/>
          <w:color w:val="000000"/>
          <w:sz w:val="24"/>
          <w:szCs w:val="24"/>
        </w:rPr>
      </w:pPr>
      <w:r>
        <w:rPr>
          <w:rFonts w:ascii="Tahoma" w:hAnsi="Tahoma" w:cs="Tahoma"/>
          <w:color w:val="000000"/>
          <w:sz w:val="24"/>
          <w:szCs w:val="24"/>
        </w:rPr>
        <w:t xml:space="preserve"> </w:t>
      </w:r>
      <w:r>
        <w:rPr>
          <w:rFonts w:ascii="Tahoma" w:hAnsi="Tahoma" w:cs="Tahoma"/>
          <w:color w:val="000000"/>
          <w:sz w:val="24"/>
          <w:szCs w:val="24"/>
        </w:rPr>
        <w:tab/>
      </w:r>
      <w:r w:rsidRPr="00E05197">
        <w:rPr>
          <w:rFonts w:ascii="Tahoma" w:hAnsi="Tahoma" w:cs="Tahoma"/>
          <w:color w:val="000000"/>
          <w:sz w:val="24"/>
          <w:szCs w:val="24"/>
        </w:rPr>
        <w:t>3- une urne transparente ;</w:t>
      </w:r>
    </w:p>
    <w:p w:rsidR="00125222" w:rsidRPr="00E05197" w:rsidRDefault="00125222" w:rsidP="00125222">
      <w:pPr>
        <w:pStyle w:val="Sansinterligne"/>
        <w:jc w:val="both"/>
        <w:rPr>
          <w:rFonts w:ascii="Tahoma" w:hAnsi="Tahoma" w:cs="Tahoma"/>
          <w:color w:val="000000"/>
          <w:sz w:val="24"/>
          <w:szCs w:val="24"/>
        </w:rPr>
      </w:pPr>
    </w:p>
    <w:p w:rsidR="00125222" w:rsidRPr="00E05197" w:rsidRDefault="00125222" w:rsidP="00125222">
      <w:pPr>
        <w:pStyle w:val="Sansinterligne"/>
        <w:jc w:val="both"/>
        <w:rPr>
          <w:rFonts w:ascii="Tahoma" w:hAnsi="Tahoma" w:cs="Tahoma"/>
          <w:color w:val="000000"/>
          <w:sz w:val="24"/>
          <w:szCs w:val="24"/>
        </w:rPr>
      </w:pPr>
      <w:r>
        <w:rPr>
          <w:rFonts w:ascii="Tahoma" w:hAnsi="Tahoma" w:cs="Tahoma"/>
          <w:color w:val="000000"/>
          <w:sz w:val="24"/>
          <w:szCs w:val="24"/>
        </w:rPr>
        <w:t xml:space="preserve"> </w:t>
      </w:r>
      <w:r>
        <w:rPr>
          <w:rFonts w:ascii="Tahoma" w:hAnsi="Tahoma" w:cs="Tahoma"/>
          <w:color w:val="000000"/>
          <w:sz w:val="24"/>
          <w:szCs w:val="24"/>
        </w:rPr>
        <w:tab/>
      </w:r>
      <w:r w:rsidRPr="00E05197">
        <w:rPr>
          <w:rFonts w:ascii="Tahoma" w:hAnsi="Tahoma" w:cs="Tahoma"/>
          <w:color w:val="000000"/>
          <w:sz w:val="24"/>
          <w:szCs w:val="24"/>
        </w:rPr>
        <w:t>4- cinq (05) stylos de couleur bleue ;</w:t>
      </w:r>
    </w:p>
    <w:p w:rsidR="00125222" w:rsidRPr="00E05197" w:rsidRDefault="00125222" w:rsidP="00125222">
      <w:pPr>
        <w:pStyle w:val="Sansinterligne"/>
        <w:jc w:val="both"/>
        <w:rPr>
          <w:rFonts w:ascii="Tahoma" w:hAnsi="Tahoma" w:cs="Tahoma"/>
          <w:color w:val="000000"/>
          <w:sz w:val="24"/>
          <w:szCs w:val="24"/>
        </w:rPr>
      </w:pPr>
    </w:p>
    <w:p w:rsidR="00125222" w:rsidRPr="00E05197" w:rsidRDefault="00125222" w:rsidP="00125222">
      <w:pPr>
        <w:pStyle w:val="Sansinterligne"/>
        <w:ind w:left="708"/>
        <w:jc w:val="both"/>
        <w:rPr>
          <w:rFonts w:ascii="Tahoma" w:hAnsi="Tahoma" w:cs="Tahoma"/>
          <w:color w:val="000000"/>
          <w:sz w:val="24"/>
          <w:szCs w:val="24"/>
        </w:rPr>
      </w:pPr>
      <w:r w:rsidRPr="00E05197">
        <w:rPr>
          <w:rFonts w:ascii="Tahoma" w:hAnsi="Tahoma" w:cs="Tahoma"/>
          <w:color w:val="000000"/>
          <w:sz w:val="24"/>
          <w:szCs w:val="24"/>
        </w:rPr>
        <w:t xml:space="preserve">5- </w:t>
      </w:r>
      <w:r>
        <w:rPr>
          <w:rFonts w:ascii="Tahoma" w:hAnsi="Tahoma" w:cs="Tahoma"/>
          <w:color w:val="000000"/>
          <w:sz w:val="24"/>
          <w:szCs w:val="24"/>
        </w:rPr>
        <w:t>Le</w:t>
      </w:r>
      <w:r w:rsidRPr="00E05197">
        <w:rPr>
          <w:rFonts w:ascii="Tahoma" w:hAnsi="Tahoma" w:cs="Tahoma"/>
          <w:color w:val="000000"/>
          <w:sz w:val="24"/>
          <w:szCs w:val="24"/>
        </w:rPr>
        <w:t xml:space="preserve"> procès-ver</w:t>
      </w:r>
      <w:r>
        <w:rPr>
          <w:rFonts w:ascii="Tahoma" w:hAnsi="Tahoma" w:cs="Tahoma"/>
          <w:color w:val="000000"/>
          <w:sz w:val="24"/>
          <w:szCs w:val="24"/>
        </w:rPr>
        <w:t>bal dont le modèle est ci-joint, est dressé en au moins quatre</w:t>
      </w:r>
      <w:r w:rsidRPr="00E05197">
        <w:rPr>
          <w:rFonts w:ascii="Tahoma" w:hAnsi="Tahoma" w:cs="Tahoma"/>
          <w:color w:val="000000"/>
          <w:sz w:val="24"/>
          <w:szCs w:val="24"/>
        </w:rPr>
        <w:t xml:space="preserve"> (04) originaux dûment </w:t>
      </w:r>
      <w:r>
        <w:rPr>
          <w:rFonts w:ascii="Tahoma" w:hAnsi="Tahoma" w:cs="Tahoma"/>
          <w:color w:val="000000"/>
          <w:sz w:val="24"/>
          <w:szCs w:val="24"/>
        </w:rPr>
        <w:t xml:space="preserve">paraphé </w:t>
      </w:r>
      <w:r w:rsidRPr="00E05197">
        <w:rPr>
          <w:rFonts w:ascii="Tahoma" w:hAnsi="Tahoma" w:cs="Tahoma"/>
          <w:color w:val="000000"/>
          <w:sz w:val="24"/>
          <w:szCs w:val="24"/>
        </w:rPr>
        <w:t>et signés</w:t>
      </w:r>
      <w:r>
        <w:rPr>
          <w:rFonts w:ascii="Tahoma" w:hAnsi="Tahoma" w:cs="Tahoma"/>
          <w:color w:val="000000"/>
          <w:sz w:val="24"/>
          <w:szCs w:val="24"/>
        </w:rPr>
        <w:t>,</w:t>
      </w:r>
      <w:r w:rsidRPr="00E05197">
        <w:rPr>
          <w:rFonts w:ascii="Tahoma" w:hAnsi="Tahoma" w:cs="Tahoma"/>
          <w:color w:val="000000"/>
          <w:sz w:val="24"/>
          <w:szCs w:val="24"/>
        </w:rPr>
        <w:t xml:space="preserve"> seront destinés au Ministre </w:t>
      </w:r>
      <w:r>
        <w:rPr>
          <w:rFonts w:ascii="Tahoma" w:hAnsi="Tahoma" w:cs="Tahoma"/>
          <w:color w:val="000000"/>
          <w:sz w:val="24"/>
          <w:szCs w:val="24"/>
        </w:rPr>
        <w:t>de l’Intérieur et de la Sécurité</w:t>
      </w:r>
      <w:r w:rsidRPr="00E05197">
        <w:rPr>
          <w:rFonts w:ascii="Tahoma" w:hAnsi="Tahoma" w:cs="Tahoma"/>
          <w:color w:val="000000"/>
          <w:sz w:val="24"/>
          <w:szCs w:val="24"/>
        </w:rPr>
        <w:t xml:space="preserve">, au Préfet, à la Mairie et à la Chambre Administrative de la Cour Suprême en application de l’article </w:t>
      </w:r>
      <w:r w:rsidRPr="00E05197">
        <w:rPr>
          <w:rFonts w:ascii="Tahoma" w:hAnsi="Tahoma" w:cs="Tahoma"/>
          <w:bCs/>
          <w:color w:val="000000"/>
          <w:sz w:val="24"/>
          <w:szCs w:val="24"/>
        </w:rPr>
        <w:t>181 de la loi précitée</w:t>
      </w:r>
      <w:r w:rsidRPr="00E05197">
        <w:rPr>
          <w:rFonts w:ascii="Tahoma" w:hAnsi="Tahoma" w:cs="Tahoma"/>
          <w:color w:val="000000"/>
          <w:sz w:val="24"/>
          <w:szCs w:val="24"/>
        </w:rPr>
        <w:t>.</w:t>
      </w:r>
    </w:p>
    <w:p w:rsidR="00125222" w:rsidRDefault="00125222" w:rsidP="00125222">
      <w:pPr>
        <w:pStyle w:val="Sansinterligne"/>
        <w:jc w:val="both"/>
        <w:rPr>
          <w:rFonts w:ascii="Tahoma" w:hAnsi="Tahoma" w:cs="Tahoma"/>
          <w:color w:val="000000"/>
          <w:sz w:val="24"/>
          <w:szCs w:val="24"/>
        </w:rPr>
      </w:pPr>
    </w:p>
    <w:p w:rsidR="00125222" w:rsidRPr="00E05197" w:rsidRDefault="00125222" w:rsidP="00125222">
      <w:pPr>
        <w:pStyle w:val="Sansinterligne"/>
        <w:jc w:val="both"/>
        <w:rPr>
          <w:rFonts w:ascii="Tahoma" w:hAnsi="Tahoma" w:cs="Tahoma"/>
          <w:b/>
          <w:color w:val="000000"/>
          <w:sz w:val="24"/>
          <w:szCs w:val="24"/>
        </w:rPr>
      </w:pPr>
      <w:r w:rsidRPr="00E05197">
        <w:rPr>
          <w:rFonts w:ascii="Tahoma" w:hAnsi="Tahoma" w:cs="Tahoma"/>
          <w:b/>
          <w:color w:val="000000"/>
          <w:sz w:val="24"/>
          <w:szCs w:val="24"/>
        </w:rPr>
        <w:t xml:space="preserve">IV.1- </w:t>
      </w:r>
      <w:r w:rsidRPr="00E05197">
        <w:rPr>
          <w:rFonts w:ascii="Tahoma" w:hAnsi="Tahoma" w:cs="Tahoma"/>
          <w:b/>
          <w:color w:val="000000"/>
          <w:sz w:val="24"/>
          <w:szCs w:val="24"/>
          <w:u w:val="single"/>
        </w:rPr>
        <w:t>Au titre des Conseils Régionaux</w:t>
      </w:r>
    </w:p>
    <w:p w:rsidR="00125222" w:rsidRPr="00E05197" w:rsidRDefault="00125222" w:rsidP="00125222">
      <w:pPr>
        <w:pStyle w:val="Sansinterligne"/>
        <w:jc w:val="both"/>
        <w:rPr>
          <w:rFonts w:ascii="Tahoma" w:hAnsi="Tahoma" w:cs="Tahoma"/>
          <w:color w:val="000000"/>
          <w:sz w:val="24"/>
          <w:szCs w:val="24"/>
        </w:rPr>
      </w:pPr>
    </w:p>
    <w:p w:rsidR="00125222" w:rsidRDefault="00125222" w:rsidP="00125222">
      <w:pPr>
        <w:pStyle w:val="Sansinterligne"/>
        <w:jc w:val="both"/>
        <w:rPr>
          <w:rFonts w:ascii="Tahoma" w:hAnsi="Tahoma" w:cs="Tahoma"/>
          <w:color w:val="000000"/>
          <w:sz w:val="24"/>
          <w:szCs w:val="24"/>
        </w:rPr>
      </w:pPr>
      <w:r>
        <w:rPr>
          <w:rFonts w:ascii="Tahoma" w:hAnsi="Tahoma" w:cs="Tahoma"/>
          <w:color w:val="000000"/>
          <w:sz w:val="24"/>
          <w:szCs w:val="24"/>
        </w:rPr>
        <w:t>La première réunion du Conseil Régional étant consacrée</w:t>
      </w:r>
      <w:r w:rsidRPr="00E05197">
        <w:rPr>
          <w:rFonts w:ascii="Tahoma" w:hAnsi="Tahoma" w:cs="Tahoma"/>
          <w:color w:val="000000"/>
          <w:sz w:val="24"/>
          <w:szCs w:val="24"/>
        </w:rPr>
        <w:t xml:space="preserve"> à l’adoption, </w:t>
      </w:r>
      <w:r w:rsidRPr="00E05197">
        <w:rPr>
          <w:rFonts w:ascii="Tahoma" w:hAnsi="Tahoma" w:cs="Tahoma"/>
          <w:color w:val="000000"/>
          <w:w w:val="108"/>
          <w:sz w:val="24"/>
          <w:szCs w:val="24"/>
          <w:lang w:bidi="he-IL"/>
        </w:rPr>
        <w:t xml:space="preserve">à </w:t>
      </w:r>
      <w:r w:rsidRPr="00E05197">
        <w:rPr>
          <w:rFonts w:ascii="Tahoma" w:hAnsi="Tahoma" w:cs="Tahoma"/>
          <w:color w:val="000000"/>
          <w:sz w:val="24"/>
          <w:szCs w:val="24"/>
          <w:lang w:bidi="he-IL"/>
        </w:rPr>
        <w:t>main levée</w:t>
      </w:r>
      <w:r>
        <w:rPr>
          <w:rFonts w:ascii="Tahoma" w:hAnsi="Tahoma" w:cs="Tahoma"/>
          <w:color w:val="000000"/>
          <w:sz w:val="24"/>
          <w:szCs w:val="24"/>
        </w:rPr>
        <w:t xml:space="preserve">, de la composition du Bureaux, les documents </w:t>
      </w:r>
      <w:r w:rsidRPr="00E05197">
        <w:rPr>
          <w:rFonts w:ascii="Tahoma" w:hAnsi="Tahoma" w:cs="Tahoma"/>
          <w:color w:val="000000"/>
          <w:sz w:val="24"/>
          <w:szCs w:val="24"/>
        </w:rPr>
        <w:t>à préparer</w:t>
      </w:r>
      <w:r>
        <w:rPr>
          <w:rFonts w:ascii="Tahoma" w:hAnsi="Tahoma" w:cs="Tahoma"/>
          <w:color w:val="000000"/>
          <w:sz w:val="24"/>
          <w:szCs w:val="24"/>
        </w:rPr>
        <w:t xml:space="preserve"> sont notamment,</w:t>
      </w:r>
      <w:r w:rsidRPr="00E05197">
        <w:rPr>
          <w:rFonts w:ascii="Tahoma" w:hAnsi="Tahoma" w:cs="Tahoma"/>
          <w:color w:val="000000"/>
          <w:sz w:val="24"/>
          <w:szCs w:val="24"/>
        </w:rPr>
        <w:t xml:space="preserve"> </w:t>
      </w:r>
      <w:r>
        <w:rPr>
          <w:rFonts w:ascii="Tahoma" w:hAnsi="Tahoma" w:cs="Tahoma"/>
          <w:color w:val="000000"/>
          <w:sz w:val="24"/>
          <w:szCs w:val="24"/>
        </w:rPr>
        <w:t>la liste d’émargement, la délibération et le procès-verbal d’adoption du Bureau</w:t>
      </w:r>
      <w:r w:rsidRPr="00E05197">
        <w:rPr>
          <w:rFonts w:ascii="Tahoma" w:hAnsi="Tahoma" w:cs="Tahoma"/>
          <w:color w:val="000000"/>
          <w:sz w:val="24"/>
          <w:szCs w:val="24"/>
        </w:rPr>
        <w:t>.</w:t>
      </w:r>
    </w:p>
    <w:p w:rsidR="00125222" w:rsidRPr="00E05197" w:rsidRDefault="00125222" w:rsidP="00125222">
      <w:pPr>
        <w:pStyle w:val="Sansinterligne"/>
        <w:jc w:val="both"/>
        <w:rPr>
          <w:rFonts w:ascii="Tahoma" w:hAnsi="Tahoma" w:cs="Tahoma"/>
          <w:color w:val="000000"/>
          <w:sz w:val="24"/>
          <w:szCs w:val="24"/>
        </w:rPr>
      </w:pPr>
    </w:p>
    <w:p w:rsidR="00125222" w:rsidRPr="00E05197" w:rsidRDefault="00125222" w:rsidP="00125222">
      <w:pPr>
        <w:pStyle w:val="Sansinterligne"/>
        <w:jc w:val="both"/>
        <w:rPr>
          <w:rFonts w:ascii="Tahoma" w:hAnsi="Tahoma" w:cs="Tahoma"/>
          <w:b/>
          <w:sz w:val="24"/>
          <w:szCs w:val="24"/>
        </w:rPr>
      </w:pPr>
      <w:r w:rsidRPr="00E05197">
        <w:rPr>
          <w:rFonts w:ascii="Tahoma" w:hAnsi="Tahoma" w:cs="Tahoma"/>
          <w:b/>
          <w:color w:val="000000"/>
          <w:sz w:val="24"/>
          <w:szCs w:val="24"/>
        </w:rPr>
        <w:t>V-</w:t>
      </w:r>
      <w:r w:rsidRPr="00E05197">
        <w:rPr>
          <w:rFonts w:ascii="Tahoma" w:hAnsi="Tahoma" w:cs="Tahoma"/>
          <w:color w:val="000000"/>
          <w:sz w:val="24"/>
          <w:szCs w:val="24"/>
        </w:rPr>
        <w:t xml:space="preserve"> </w:t>
      </w:r>
      <w:r w:rsidRPr="00E05197">
        <w:rPr>
          <w:rFonts w:ascii="Tahoma" w:hAnsi="Tahoma" w:cs="Tahoma"/>
          <w:b/>
          <w:sz w:val="24"/>
          <w:szCs w:val="24"/>
          <w:u w:val="single"/>
        </w:rPr>
        <w:t>LA</w:t>
      </w:r>
      <w:r w:rsidRPr="00E05197">
        <w:rPr>
          <w:rFonts w:ascii="Tahoma" w:hAnsi="Tahoma" w:cs="Tahoma"/>
          <w:sz w:val="24"/>
          <w:szCs w:val="24"/>
          <w:u w:val="single"/>
        </w:rPr>
        <w:t xml:space="preserve"> </w:t>
      </w:r>
      <w:r w:rsidRPr="00E05197">
        <w:rPr>
          <w:rFonts w:ascii="Tahoma" w:hAnsi="Tahoma" w:cs="Tahoma"/>
          <w:b/>
          <w:sz w:val="24"/>
          <w:szCs w:val="24"/>
          <w:u w:val="single"/>
        </w:rPr>
        <w:t>FORMATION</w:t>
      </w:r>
      <w:r w:rsidRPr="00E05197">
        <w:rPr>
          <w:rFonts w:ascii="Tahoma" w:hAnsi="Tahoma" w:cs="Tahoma"/>
          <w:sz w:val="24"/>
          <w:szCs w:val="24"/>
          <w:u w:val="single"/>
        </w:rPr>
        <w:t xml:space="preserve"> </w:t>
      </w:r>
      <w:r w:rsidRPr="00E05197">
        <w:rPr>
          <w:rFonts w:ascii="Tahoma" w:hAnsi="Tahoma" w:cs="Tahoma"/>
          <w:b/>
          <w:sz w:val="24"/>
          <w:szCs w:val="24"/>
          <w:u w:val="single"/>
        </w:rPr>
        <w:t>DE</w:t>
      </w:r>
      <w:r w:rsidRPr="00E05197">
        <w:rPr>
          <w:rFonts w:ascii="Tahoma" w:hAnsi="Tahoma" w:cs="Tahoma"/>
          <w:sz w:val="24"/>
          <w:szCs w:val="24"/>
          <w:u w:val="single"/>
        </w:rPr>
        <w:t xml:space="preserve"> </w:t>
      </w:r>
      <w:r w:rsidRPr="00E05197">
        <w:rPr>
          <w:rFonts w:ascii="Tahoma" w:hAnsi="Tahoma" w:cs="Tahoma"/>
          <w:b/>
          <w:sz w:val="24"/>
          <w:szCs w:val="24"/>
          <w:u w:val="single"/>
        </w:rPr>
        <w:t>LA</w:t>
      </w:r>
      <w:r w:rsidRPr="00E05197">
        <w:rPr>
          <w:rFonts w:ascii="Tahoma" w:hAnsi="Tahoma" w:cs="Tahoma"/>
          <w:sz w:val="24"/>
          <w:szCs w:val="24"/>
          <w:u w:val="single"/>
        </w:rPr>
        <w:t xml:space="preserve"> </w:t>
      </w:r>
      <w:r w:rsidRPr="00E05197">
        <w:rPr>
          <w:rFonts w:ascii="Tahoma" w:hAnsi="Tahoma" w:cs="Tahoma"/>
          <w:b/>
          <w:sz w:val="24"/>
          <w:szCs w:val="24"/>
          <w:u w:val="single"/>
        </w:rPr>
        <w:t>MUNICIPALITE</w:t>
      </w:r>
      <w:r w:rsidRPr="00E05197">
        <w:rPr>
          <w:rFonts w:ascii="Tahoma" w:hAnsi="Tahoma" w:cs="Tahoma"/>
          <w:sz w:val="24"/>
          <w:szCs w:val="24"/>
          <w:u w:val="single"/>
        </w:rPr>
        <w:t xml:space="preserve"> </w:t>
      </w:r>
      <w:r w:rsidRPr="00E05197">
        <w:rPr>
          <w:rFonts w:ascii="Tahoma" w:hAnsi="Tahoma" w:cs="Tahoma"/>
          <w:b/>
          <w:sz w:val="24"/>
          <w:szCs w:val="24"/>
          <w:u w:val="single"/>
        </w:rPr>
        <w:t>ET</w:t>
      </w:r>
      <w:r w:rsidRPr="00E05197">
        <w:rPr>
          <w:rFonts w:ascii="Tahoma" w:hAnsi="Tahoma" w:cs="Tahoma"/>
          <w:sz w:val="24"/>
          <w:szCs w:val="24"/>
          <w:u w:val="single"/>
        </w:rPr>
        <w:t xml:space="preserve"> </w:t>
      </w:r>
      <w:r w:rsidRPr="00E05197">
        <w:rPr>
          <w:rFonts w:ascii="Tahoma" w:hAnsi="Tahoma" w:cs="Tahoma"/>
          <w:b/>
          <w:sz w:val="24"/>
          <w:szCs w:val="24"/>
          <w:u w:val="single"/>
        </w:rPr>
        <w:t>DU</w:t>
      </w:r>
      <w:r w:rsidRPr="00E05197">
        <w:rPr>
          <w:rFonts w:ascii="Tahoma" w:hAnsi="Tahoma" w:cs="Tahoma"/>
          <w:sz w:val="24"/>
          <w:szCs w:val="24"/>
          <w:u w:val="single"/>
        </w:rPr>
        <w:t xml:space="preserve"> </w:t>
      </w:r>
      <w:r w:rsidRPr="00E05197">
        <w:rPr>
          <w:rFonts w:ascii="Tahoma" w:hAnsi="Tahoma" w:cs="Tahoma"/>
          <w:b/>
          <w:sz w:val="24"/>
          <w:szCs w:val="24"/>
          <w:u w:val="single"/>
        </w:rPr>
        <w:t>BUREAU</w:t>
      </w:r>
      <w:r w:rsidRPr="00E05197">
        <w:rPr>
          <w:rFonts w:ascii="Tahoma" w:hAnsi="Tahoma" w:cs="Tahoma"/>
          <w:sz w:val="24"/>
          <w:szCs w:val="24"/>
          <w:u w:val="single"/>
        </w:rPr>
        <w:t xml:space="preserve"> </w:t>
      </w:r>
      <w:r w:rsidRPr="00E05197">
        <w:rPr>
          <w:rFonts w:ascii="Tahoma" w:hAnsi="Tahoma" w:cs="Tahoma"/>
          <w:b/>
          <w:sz w:val="24"/>
          <w:szCs w:val="24"/>
          <w:u w:val="single"/>
        </w:rPr>
        <w:t>DU</w:t>
      </w:r>
      <w:r w:rsidRPr="00E05197">
        <w:rPr>
          <w:rFonts w:ascii="Tahoma" w:hAnsi="Tahoma" w:cs="Tahoma"/>
          <w:sz w:val="24"/>
          <w:szCs w:val="24"/>
          <w:u w:val="single"/>
        </w:rPr>
        <w:t xml:space="preserve"> </w:t>
      </w:r>
      <w:r w:rsidRPr="00E05197">
        <w:rPr>
          <w:rFonts w:ascii="Tahoma" w:hAnsi="Tahoma" w:cs="Tahoma"/>
          <w:b/>
          <w:sz w:val="24"/>
          <w:szCs w:val="24"/>
          <w:u w:val="single"/>
        </w:rPr>
        <w:t>CONSEIL</w:t>
      </w:r>
      <w:r w:rsidRPr="00E05197">
        <w:rPr>
          <w:rFonts w:ascii="Tahoma" w:hAnsi="Tahoma" w:cs="Tahoma"/>
          <w:b/>
          <w:sz w:val="24"/>
          <w:szCs w:val="24"/>
        </w:rPr>
        <w:t> </w:t>
      </w:r>
    </w:p>
    <w:p w:rsidR="00125222" w:rsidRPr="00A01ADC" w:rsidRDefault="00125222" w:rsidP="00125222">
      <w:pPr>
        <w:pStyle w:val="Sansinterligne"/>
        <w:jc w:val="both"/>
        <w:rPr>
          <w:rFonts w:ascii="Tahoma" w:hAnsi="Tahoma" w:cs="Tahoma"/>
          <w:b/>
          <w:sz w:val="16"/>
          <w:szCs w:val="16"/>
        </w:rPr>
      </w:pPr>
    </w:p>
    <w:p w:rsidR="00125222" w:rsidRPr="00E05197" w:rsidRDefault="00125222" w:rsidP="00125222">
      <w:pPr>
        <w:pStyle w:val="Sansinterligne"/>
        <w:jc w:val="both"/>
        <w:rPr>
          <w:rFonts w:ascii="Tahoma" w:hAnsi="Tahoma" w:cs="Tahoma"/>
          <w:b/>
          <w:color w:val="000000"/>
          <w:sz w:val="24"/>
          <w:szCs w:val="24"/>
        </w:rPr>
      </w:pPr>
      <w:r w:rsidRPr="00E05197">
        <w:rPr>
          <w:rFonts w:ascii="Tahoma" w:hAnsi="Tahoma" w:cs="Tahoma"/>
          <w:b/>
          <w:color w:val="000000"/>
          <w:sz w:val="24"/>
          <w:szCs w:val="24"/>
        </w:rPr>
        <w:t xml:space="preserve">V.1- </w:t>
      </w:r>
      <w:r w:rsidRPr="00E05197">
        <w:rPr>
          <w:rFonts w:ascii="Tahoma" w:hAnsi="Tahoma" w:cs="Tahoma"/>
          <w:b/>
          <w:color w:val="000000"/>
          <w:sz w:val="24"/>
          <w:szCs w:val="24"/>
          <w:u w:val="single"/>
        </w:rPr>
        <w:t>La Municipalité</w:t>
      </w:r>
    </w:p>
    <w:p w:rsidR="00125222" w:rsidRPr="00A01ADC" w:rsidRDefault="00125222" w:rsidP="00125222">
      <w:pPr>
        <w:pStyle w:val="Sansinterligne"/>
        <w:jc w:val="both"/>
        <w:rPr>
          <w:rFonts w:ascii="Tahoma" w:hAnsi="Tahoma" w:cs="Tahoma"/>
          <w:color w:val="000000"/>
          <w:sz w:val="16"/>
          <w:szCs w:val="16"/>
        </w:rPr>
      </w:pPr>
    </w:p>
    <w:p w:rsidR="00125222" w:rsidRPr="00E05197" w:rsidRDefault="00125222" w:rsidP="00125222">
      <w:pPr>
        <w:pStyle w:val="Sansinterligne"/>
        <w:jc w:val="both"/>
        <w:rPr>
          <w:rFonts w:ascii="Tahoma" w:hAnsi="Tahoma" w:cs="Tahoma"/>
          <w:color w:val="000000"/>
          <w:sz w:val="24"/>
          <w:szCs w:val="24"/>
        </w:rPr>
      </w:pPr>
      <w:r w:rsidRPr="00E05197">
        <w:rPr>
          <w:rFonts w:ascii="Tahoma" w:hAnsi="Tahoma" w:cs="Tahoma"/>
          <w:color w:val="000000"/>
          <w:sz w:val="24"/>
          <w:szCs w:val="24"/>
        </w:rPr>
        <w:t>Les membres de la Municipalité, à savoir le Maire et les Adjoints, sont, en vertu des alinéas 2, 3 et 4 de l’a</w:t>
      </w:r>
      <w:r w:rsidRPr="00E05197">
        <w:rPr>
          <w:rFonts w:ascii="Tahoma" w:hAnsi="Tahoma" w:cs="Tahoma"/>
          <w:bCs/>
          <w:color w:val="000000"/>
          <w:sz w:val="24"/>
          <w:szCs w:val="24"/>
        </w:rPr>
        <w:t>rticle 176</w:t>
      </w:r>
      <w:r w:rsidRPr="00E05197">
        <w:rPr>
          <w:rFonts w:ascii="Tahoma" w:hAnsi="Tahoma" w:cs="Tahoma"/>
          <w:color w:val="000000"/>
          <w:sz w:val="24"/>
          <w:szCs w:val="24"/>
        </w:rPr>
        <w:t xml:space="preserve"> de la loi </w:t>
      </w:r>
      <w:r w:rsidRPr="00E05197">
        <w:rPr>
          <w:rFonts w:ascii="Tahoma" w:hAnsi="Tahoma" w:cs="Tahoma"/>
          <w:color w:val="000000"/>
          <w:sz w:val="24"/>
          <w:szCs w:val="24"/>
          <w:lang w:bidi="he-IL"/>
        </w:rPr>
        <w:t xml:space="preserve">n° 2012-1128 du 13 décembre 2012 portant organisation des collectivités territoriales, </w:t>
      </w:r>
      <w:r w:rsidRPr="00E05197">
        <w:rPr>
          <w:rFonts w:ascii="Tahoma" w:hAnsi="Tahoma" w:cs="Tahoma"/>
          <w:color w:val="000000"/>
          <w:sz w:val="24"/>
          <w:szCs w:val="24"/>
        </w:rPr>
        <w:t xml:space="preserve">élus « poste par poste, au scrutin uninominal secret, à la majorité absolue ». </w:t>
      </w:r>
    </w:p>
    <w:p w:rsidR="00125222" w:rsidRPr="00E05197" w:rsidRDefault="00125222" w:rsidP="00125222">
      <w:pPr>
        <w:pStyle w:val="Sansinterligne"/>
        <w:jc w:val="both"/>
        <w:rPr>
          <w:rFonts w:ascii="Tahoma" w:hAnsi="Tahoma" w:cs="Tahoma"/>
          <w:color w:val="000000"/>
          <w:sz w:val="24"/>
          <w:szCs w:val="24"/>
        </w:rPr>
      </w:pPr>
    </w:p>
    <w:p w:rsidR="00125222" w:rsidRPr="00E05197" w:rsidRDefault="00125222" w:rsidP="00125222">
      <w:pPr>
        <w:pStyle w:val="Sansinterligne"/>
        <w:jc w:val="both"/>
        <w:rPr>
          <w:rFonts w:ascii="Tahoma" w:hAnsi="Tahoma" w:cs="Tahoma"/>
          <w:color w:val="000000"/>
          <w:sz w:val="24"/>
          <w:szCs w:val="24"/>
        </w:rPr>
      </w:pPr>
      <w:r w:rsidRPr="00E05197">
        <w:rPr>
          <w:rFonts w:ascii="Tahoma" w:hAnsi="Tahoma" w:cs="Tahoma"/>
          <w:color w:val="000000"/>
          <w:sz w:val="24"/>
          <w:szCs w:val="24"/>
        </w:rPr>
        <w:t>Il est ainsi d’abord procédé à l’élection du Maire et viennent ensuite celles des Adjoints dans l’ordre de préséance.</w:t>
      </w:r>
    </w:p>
    <w:p w:rsidR="00125222" w:rsidRPr="00E05197" w:rsidRDefault="00125222" w:rsidP="00125222">
      <w:pPr>
        <w:pStyle w:val="Sansinterligne"/>
        <w:jc w:val="both"/>
        <w:rPr>
          <w:rFonts w:ascii="Tahoma" w:hAnsi="Tahoma" w:cs="Tahoma"/>
          <w:color w:val="000000"/>
          <w:sz w:val="24"/>
          <w:szCs w:val="24"/>
        </w:rPr>
      </w:pPr>
    </w:p>
    <w:p w:rsidR="00125222" w:rsidRPr="00E05197" w:rsidRDefault="00125222" w:rsidP="00125222">
      <w:pPr>
        <w:pStyle w:val="Sansinterligne"/>
        <w:jc w:val="both"/>
        <w:rPr>
          <w:rFonts w:ascii="Tahoma" w:hAnsi="Tahoma" w:cs="Tahoma"/>
          <w:color w:val="000000"/>
          <w:sz w:val="24"/>
          <w:szCs w:val="24"/>
        </w:rPr>
      </w:pPr>
      <w:r w:rsidRPr="00E05197">
        <w:rPr>
          <w:rFonts w:ascii="Tahoma" w:hAnsi="Tahoma" w:cs="Tahoma"/>
          <w:color w:val="000000"/>
          <w:sz w:val="24"/>
          <w:szCs w:val="24"/>
        </w:rPr>
        <w:t xml:space="preserve">Par ailleurs, « si, après deux tours de scrutin, aucun candidat n'a obtenu la majorité absolue, il est procédé </w:t>
      </w:r>
      <w:r w:rsidRPr="00E05197">
        <w:rPr>
          <w:rFonts w:ascii="Tahoma" w:hAnsi="Tahoma" w:cs="Tahoma"/>
          <w:color w:val="000000"/>
          <w:w w:val="110"/>
          <w:sz w:val="24"/>
          <w:szCs w:val="24"/>
        </w:rPr>
        <w:t xml:space="preserve">à </w:t>
      </w:r>
      <w:r w:rsidRPr="00E05197">
        <w:rPr>
          <w:rFonts w:ascii="Tahoma" w:hAnsi="Tahoma" w:cs="Tahoma"/>
          <w:color w:val="000000"/>
          <w:sz w:val="24"/>
          <w:szCs w:val="24"/>
        </w:rPr>
        <w:t xml:space="preserve">un troisième tour de scrutin. L'élection est alors acquise </w:t>
      </w:r>
      <w:r w:rsidRPr="00E05197">
        <w:rPr>
          <w:rFonts w:ascii="Tahoma" w:hAnsi="Tahoma" w:cs="Tahoma"/>
          <w:color w:val="000000"/>
          <w:w w:val="110"/>
          <w:sz w:val="24"/>
          <w:szCs w:val="24"/>
        </w:rPr>
        <w:t xml:space="preserve">à </w:t>
      </w:r>
      <w:r w:rsidRPr="00E05197">
        <w:rPr>
          <w:rFonts w:ascii="Tahoma" w:hAnsi="Tahoma" w:cs="Tahoma"/>
          <w:color w:val="000000"/>
          <w:sz w:val="24"/>
          <w:szCs w:val="24"/>
        </w:rPr>
        <w:t xml:space="preserve">la majorité relative. En cas d'égalité des suffrages, le plus âgé est déclaré élu ». </w:t>
      </w:r>
    </w:p>
    <w:p w:rsidR="00A01ADC" w:rsidRPr="00A01ADC" w:rsidRDefault="00A01ADC" w:rsidP="00A01ADC">
      <w:pPr>
        <w:pBdr>
          <w:bottom w:val="single" w:sz="6" w:space="1" w:color="auto"/>
        </w:pBdr>
        <w:tabs>
          <w:tab w:val="center" w:pos="4536"/>
          <w:tab w:val="right" w:pos="9072"/>
        </w:tabs>
        <w:spacing w:after="0" w:line="240" w:lineRule="auto"/>
        <w:rPr>
          <w:rFonts w:ascii="Tahoma" w:eastAsia="Times New Roman" w:hAnsi="Tahoma" w:cs="Tahoma"/>
          <w:sz w:val="16"/>
          <w:szCs w:val="16"/>
          <w:lang w:eastAsia="fr-FR"/>
        </w:rPr>
      </w:pPr>
    </w:p>
    <w:p w:rsidR="00A01ADC" w:rsidRPr="00A01ADC" w:rsidRDefault="00A01ADC" w:rsidP="00A01ADC">
      <w:pPr>
        <w:tabs>
          <w:tab w:val="center" w:pos="4536"/>
          <w:tab w:val="right" w:pos="9072"/>
        </w:tabs>
        <w:spacing w:after="0" w:line="240" w:lineRule="auto"/>
        <w:jc w:val="center"/>
        <w:rPr>
          <w:rFonts w:ascii="Times New Roman" w:eastAsia="Times New Roman" w:hAnsi="Times New Roman" w:cs="Times New Roman"/>
          <w:sz w:val="14"/>
          <w:szCs w:val="14"/>
          <w:lang w:eastAsia="fr-FR"/>
        </w:rPr>
      </w:pPr>
      <w:r w:rsidRPr="00A01ADC">
        <w:rPr>
          <w:rFonts w:ascii="Times New Roman" w:eastAsia="Times New Roman" w:hAnsi="Times New Roman" w:cs="Times New Roman"/>
          <w:sz w:val="14"/>
          <w:szCs w:val="14"/>
          <w:lang w:eastAsia="fr-FR"/>
        </w:rPr>
        <w:t xml:space="preserve">IMMEUBLE PERIGNON- ABIDJAN-PLATEAU- BOULEVARD CLOZEL, AVENUE 19 -BPV 266 ABIDJAN - </w:t>
      </w:r>
    </w:p>
    <w:p w:rsidR="00A01ADC" w:rsidRPr="00A01ADC" w:rsidRDefault="00A01ADC" w:rsidP="00A01ADC">
      <w:pPr>
        <w:tabs>
          <w:tab w:val="center" w:pos="4536"/>
          <w:tab w:val="right" w:pos="9072"/>
        </w:tabs>
        <w:spacing w:after="0" w:line="240" w:lineRule="auto"/>
        <w:jc w:val="center"/>
        <w:rPr>
          <w:rFonts w:ascii="Times New Roman" w:eastAsia="Times New Roman" w:hAnsi="Times New Roman" w:cs="Times New Roman"/>
          <w:color w:val="0563C1"/>
          <w:sz w:val="14"/>
          <w:szCs w:val="14"/>
          <w:u w:val="single"/>
          <w:lang w:eastAsia="fr-FR"/>
        </w:rPr>
      </w:pPr>
      <w:r w:rsidRPr="00A01ADC">
        <w:rPr>
          <w:rFonts w:ascii="Times New Roman" w:eastAsia="Times New Roman" w:hAnsi="Times New Roman" w:cs="Times New Roman"/>
          <w:sz w:val="14"/>
          <w:szCs w:val="14"/>
          <w:lang w:eastAsia="fr-FR"/>
        </w:rPr>
        <w:t xml:space="preserve">TEL : + (225) 27-20-21-37-50/27-20-21-27-79 –SITE WEB : </w:t>
      </w:r>
      <w:hyperlink r:id="rId9" w:history="1">
        <w:r w:rsidRPr="001518A8">
          <w:rPr>
            <w:rStyle w:val="Lienhypertexte"/>
            <w:rFonts w:ascii="Times New Roman" w:eastAsia="Times New Roman" w:hAnsi="Times New Roman" w:cs="Times New Roman"/>
            <w:sz w:val="14"/>
            <w:szCs w:val="14"/>
            <w:lang w:eastAsia="fr-FR"/>
          </w:rPr>
          <w:t>www.dgddl.gouv.ci/</w:t>
        </w:r>
      </w:hyperlink>
      <w:r w:rsidRPr="00A01ADC">
        <w:rPr>
          <w:rFonts w:ascii="Times New Roman" w:eastAsia="Times New Roman" w:hAnsi="Times New Roman" w:cs="Times New Roman"/>
          <w:sz w:val="14"/>
          <w:szCs w:val="14"/>
          <w:lang w:eastAsia="fr-FR"/>
        </w:rPr>
        <w:t xml:space="preserve"> email : </w:t>
      </w:r>
      <w:hyperlink r:id="rId10" w:history="1">
        <w:r w:rsidRPr="00A01ADC">
          <w:rPr>
            <w:rFonts w:ascii="Times New Roman" w:eastAsia="Times New Roman" w:hAnsi="Times New Roman" w:cs="Times New Roman"/>
            <w:color w:val="0563C1"/>
            <w:sz w:val="14"/>
            <w:szCs w:val="14"/>
            <w:u w:val="single"/>
            <w:lang w:eastAsia="fr-FR"/>
          </w:rPr>
          <w:t>dgddl@outlook.fr</w:t>
        </w:r>
      </w:hyperlink>
    </w:p>
    <w:p w:rsidR="00125222" w:rsidRPr="00E05197" w:rsidRDefault="00125222" w:rsidP="00125222">
      <w:pPr>
        <w:pStyle w:val="Sansinterligne"/>
        <w:rPr>
          <w:rFonts w:ascii="Tahoma" w:hAnsi="Tahoma" w:cs="Tahoma"/>
          <w:b/>
          <w:sz w:val="24"/>
          <w:szCs w:val="24"/>
        </w:rPr>
      </w:pPr>
    </w:p>
    <w:p w:rsidR="00125222" w:rsidRPr="00E05197" w:rsidRDefault="00A01ADC" w:rsidP="00125222">
      <w:pPr>
        <w:pStyle w:val="Sansinterligne"/>
        <w:jc w:val="center"/>
        <w:rPr>
          <w:rFonts w:ascii="Tahoma" w:hAnsi="Tahoma" w:cs="Tahoma"/>
          <w:b/>
          <w:sz w:val="24"/>
          <w:szCs w:val="24"/>
        </w:rPr>
      </w:pPr>
      <w:r>
        <w:rPr>
          <w:rFonts w:ascii="Tahoma" w:hAnsi="Tahoma" w:cs="Tahoma"/>
          <w:b/>
          <w:sz w:val="24"/>
          <w:szCs w:val="24"/>
        </w:rPr>
        <w:t>4</w:t>
      </w:r>
    </w:p>
    <w:p w:rsidR="00125222" w:rsidRPr="00E05197" w:rsidRDefault="00125222" w:rsidP="00125222">
      <w:pPr>
        <w:pStyle w:val="Sansinterligne"/>
        <w:jc w:val="both"/>
        <w:rPr>
          <w:rFonts w:ascii="Tahoma" w:hAnsi="Tahoma" w:cs="Tahoma"/>
          <w:b/>
          <w:sz w:val="24"/>
          <w:szCs w:val="24"/>
        </w:rPr>
      </w:pPr>
    </w:p>
    <w:p w:rsidR="00125222" w:rsidRPr="00E05197" w:rsidRDefault="00125222" w:rsidP="00125222">
      <w:pPr>
        <w:pStyle w:val="Sansinterligne"/>
        <w:jc w:val="both"/>
        <w:rPr>
          <w:rFonts w:ascii="Tahoma" w:hAnsi="Tahoma" w:cs="Tahoma"/>
          <w:sz w:val="24"/>
          <w:szCs w:val="24"/>
        </w:rPr>
      </w:pPr>
      <w:r w:rsidRPr="00E05197">
        <w:rPr>
          <w:rFonts w:ascii="Tahoma" w:hAnsi="Tahoma" w:cs="Tahoma"/>
          <w:sz w:val="24"/>
          <w:szCs w:val="24"/>
        </w:rPr>
        <w:t>A l’occasion de cette élection et conformément à l’article 34 du Code Electoral, le vote par procuration est proscrit et, par conséquent, les mandats ainsi que les procurations ne seront pas valables lors de ce scrutin.</w:t>
      </w:r>
    </w:p>
    <w:p w:rsidR="00125222" w:rsidRPr="00E05197" w:rsidRDefault="00125222" w:rsidP="00125222">
      <w:pPr>
        <w:pStyle w:val="Sansinterligne"/>
        <w:jc w:val="both"/>
        <w:rPr>
          <w:rFonts w:ascii="Tahoma" w:hAnsi="Tahoma" w:cs="Tahoma"/>
          <w:sz w:val="24"/>
          <w:szCs w:val="24"/>
        </w:rPr>
      </w:pPr>
    </w:p>
    <w:p w:rsidR="00125222" w:rsidRPr="00E05197" w:rsidRDefault="00125222" w:rsidP="00125222">
      <w:pPr>
        <w:pStyle w:val="Sansinterligne"/>
        <w:jc w:val="both"/>
        <w:rPr>
          <w:rFonts w:ascii="Tahoma" w:eastAsia="Times New Roman" w:hAnsi="Tahoma" w:cs="Tahoma"/>
          <w:sz w:val="24"/>
          <w:szCs w:val="24"/>
          <w:lang w:eastAsia="fr-FR"/>
        </w:rPr>
      </w:pPr>
      <w:r w:rsidRPr="00E05197">
        <w:rPr>
          <w:rFonts w:ascii="Tahoma" w:hAnsi="Tahoma" w:cs="Tahoma"/>
          <w:sz w:val="24"/>
          <w:szCs w:val="24"/>
        </w:rPr>
        <w:t>En ce qui concerne les c</w:t>
      </w:r>
      <w:r w:rsidRPr="00E05197">
        <w:rPr>
          <w:rFonts w:ascii="Tahoma" w:eastAsia="Times New Roman" w:hAnsi="Tahoma" w:cs="Tahoma"/>
          <w:bCs/>
          <w:iCs/>
          <w:sz w:val="24"/>
          <w:szCs w:val="24"/>
          <w:lang w:eastAsia="fr-FR"/>
        </w:rPr>
        <w:t>andidatures, t</w:t>
      </w:r>
      <w:r w:rsidRPr="00E05197">
        <w:rPr>
          <w:rFonts w:ascii="Tahoma" w:eastAsia="Times New Roman" w:hAnsi="Tahoma" w:cs="Tahoma"/>
          <w:sz w:val="24"/>
          <w:szCs w:val="24"/>
          <w:lang w:eastAsia="fr-FR"/>
        </w:rPr>
        <w:t xml:space="preserve">out Conseiller Municipal peut se présenter ou proposer un autre Conseiller à un poste. </w:t>
      </w:r>
    </w:p>
    <w:p w:rsidR="00125222" w:rsidRPr="00E05197" w:rsidRDefault="00125222" w:rsidP="00125222">
      <w:pPr>
        <w:pStyle w:val="Sansinterligne"/>
        <w:jc w:val="both"/>
        <w:rPr>
          <w:rFonts w:ascii="Tahoma" w:eastAsia="Times New Roman" w:hAnsi="Tahoma" w:cs="Tahoma"/>
          <w:sz w:val="24"/>
          <w:szCs w:val="24"/>
          <w:lang w:eastAsia="fr-FR"/>
        </w:rPr>
      </w:pPr>
    </w:p>
    <w:p w:rsidR="00125222" w:rsidRPr="00E05197" w:rsidRDefault="00125222" w:rsidP="00125222">
      <w:pPr>
        <w:pStyle w:val="Sansinterligne"/>
        <w:jc w:val="both"/>
        <w:rPr>
          <w:rFonts w:ascii="Tahoma" w:eastAsia="Times New Roman" w:hAnsi="Tahoma" w:cs="Tahoma"/>
          <w:sz w:val="24"/>
          <w:szCs w:val="24"/>
          <w:lang w:eastAsia="fr-FR"/>
        </w:rPr>
      </w:pPr>
      <w:r w:rsidRPr="00E05197">
        <w:rPr>
          <w:rFonts w:ascii="Tahoma" w:eastAsia="Times New Roman" w:hAnsi="Tahoma" w:cs="Tahoma"/>
          <w:sz w:val="24"/>
          <w:szCs w:val="24"/>
          <w:lang w:eastAsia="fr-FR"/>
        </w:rPr>
        <w:t>La procédure du vote a lieu par appel nominatif. Ainsi, après distribution des bulletins à tous les Conseillers, ceux-ci sont appelés à tour de rôle par le Secrétaire de séance en vue de déposer dans l’urne leur bulletin comportant le nom du candidat de leur choix, puis ils émargent et regagnent leur place.</w:t>
      </w:r>
    </w:p>
    <w:p w:rsidR="00125222" w:rsidRPr="00E05197" w:rsidRDefault="00125222" w:rsidP="00125222">
      <w:pPr>
        <w:pStyle w:val="Sansinterligne"/>
        <w:jc w:val="both"/>
        <w:rPr>
          <w:rFonts w:ascii="Tahoma" w:eastAsia="Times New Roman" w:hAnsi="Tahoma" w:cs="Tahoma"/>
          <w:sz w:val="24"/>
          <w:szCs w:val="24"/>
          <w:lang w:eastAsia="fr-FR"/>
        </w:rPr>
      </w:pPr>
    </w:p>
    <w:p w:rsidR="00125222" w:rsidRPr="00E05197" w:rsidRDefault="00125222" w:rsidP="00125222">
      <w:pPr>
        <w:pStyle w:val="Sansinterligne"/>
        <w:jc w:val="both"/>
        <w:rPr>
          <w:rFonts w:ascii="Tahoma" w:hAnsi="Tahoma" w:cs="Tahoma"/>
          <w:color w:val="000000"/>
          <w:sz w:val="24"/>
          <w:szCs w:val="24"/>
          <w:lang w:bidi="he-IL"/>
        </w:rPr>
      </w:pPr>
      <w:r w:rsidRPr="00E05197">
        <w:rPr>
          <w:rFonts w:ascii="Tahoma" w:eastAsia="Times New Roman" w:hAnsi="Tahoma" w:cs="Tahoma"/>
          <w:sz w:val="24"/>
          <w:szCs w:val="24"/>
          <w:lang w:eastAsia="fr-FR"/>
        </w:rPr>
        <w:t>Il convient de préciser</w:t>
      </w:r>
      <w:r w:rsidRPr="00E05197">
        <w:rPr>
          <w:rFonts w:ascii="Tahoma" w:hAnsi="Tahoma" w:cs="Tahoma"/>
          <w:sz w:val="24"/>
          <w:szCs w:val="24"/>
        </w:rPr>
        <w:t xml:space="preserve"> qu’ainsi que dispose l’a</w:t>
      </w:r>
      <w:r w:rsidRPr="00E05197">
        <w:rPr>
          <w:rFonts w:ascii="Tahoma" w:hAnsi="Tahoma" w:cs="Tahoma"/>
          <w:bCs/>
          <w:color w:val="000000"/>
          <w:sz w:val="24"/>
          <w:szCs w:val="24"/>
          <w:lang w:bidi="he-IL"/>
        </w:rPr>
        <w:t>rticle 53</w:t>
      </w:r>
      <w:r w:rsidRPr="00E05197">
        <w:rPr>
          <w:rFonts w:ascii="Tahoma" w:hAnsi="Tahoma" w:cs="Tahoma"/>
          <w:color w:val="000000"/>
          <w:sz w:val="24"/>
          <w:szCs w:val="24"/>
          <w:lang w:bidi="he-IL"/>
        </w:rPr>
        <w:t xml:space="preserve"> de la loi précitée « Les membres de la Municipalité doivent avoir une résidence dans la collectivité territoriale et y avoir des intérêts ». </w:t>
      </w:r>
    </w:p>
    <w:p w:rsidR="00125222" w:rsidRPr="00E05197" w:rsidRDefault="00125222" w:rsidP="00125222">
      <w:pPr>
        <w:pStyle w:val="Sansinterligne"/>
        <w:jc w:val="both"/>
        <w:rPr>
          <w:rFonts w:ascii="Tahoma" w:hAnsi="Tahoma" w:cs="Tahoma"/>
          <w:color w:val="000000"/>
          <w:sz w:val="24"/>
          <w:szCs w:val="24"/>
          <w:lang w:bidi="he-IL"/>
        </w:rPr>
      </w:pPr>
    </w:p>
    <w:p w:rsidR="00125222" w:rsidRPr="00E05197" w:rsidRDefault="00125222" w:rsidP="00125222">
      <w:pPr>
        <w:pStyle w:val="Sansinterligne"/>
        <w:jc w:val="both"/>
        <w:rPr>
          <w:rFonts w:ascii="Tahoma" w:hAnsi="Tahoma" w:cs="Tahoma"/>
          <w:color w:val="000000"/>
          <w:sz w:val="24"/>
          <w:szCs w:val="24"/>
        </w:rPr>
      </w:pPr>
      <w:r w:rsidRPr="00E05197">
        <w:rPr>
          <w:rFonts w:ascii="Tahoma" w:hAnsi="Tahoma" w:cs="Tahoma"/>
          <w:color w:val="000000"/>
          <w:sz w:val="24"/>
          <w:szCs w:val="24"/>
          <w:lang w:bidi="he-IL"/>
        </w:rPr>
        <w:t xml:space="preserve">Mais, à défaut de tous résider dans la Commune et selon </w:t>
      </w:r>
      <w:r w:rsidRPr="00E05197">
        <w:rPr>
          <w:rFonts w:ascii="Tahoma" w:hAnsi="Tahoma" w:cs="Tahoma"/>
          <w:sz w:val="24"/>
          <w:szCs w:val="24"/>
        </w:rPr>
        <w:t>l’alinéa 5 de l’article 176 de cette loi, «</w:t>
      </w:r>
      <w:r w:rsidRPr="00E05197">
        <w:rPr>
          <w:rFonts w:ascii="Tahoma" w:eastAsia="Times New Roman" w:hAnsi="Tahoma" w:cs="Tahoma"/>
          <w:sz w:val="24"/>
          <w:szCs w:val="24"/>
          <w:lang w:eastAsia="fr-FR"/>
        </w:rPr>
        <w:t xml:space="preserve"> </w:t>
      </w:r>
      <w:r w:rsidRPr="00E05197">
        <w:rPr>
          <w:rFonts w:ascii="Tahoma" w:hAnsi="Tahoma" w:cs="Tahoma"/>
          <w:color w:val="000000"/>
          <w:sz w:val="24"/>
          <w:szCs w:val="24"/>
        </w:rPr>
        <w:t xml:space="preserve">Le nombre des membres de la Municipalité qui ne résident pas effectivement sur le territoire de la Commune ne peut être supérieur </w:t>
      </w:r>
      <w:r w:rsidRPr="00E05197">
        <w:rPr>
          <w:rFonts w:ascii="Tahoma" w:hAnsi="Tahoma" w:cs="Tahoma"/>
          <w:color w:val="000000"/>
          <w:w w:val="110"/>
          <w:sz w:val="24"/>
          <w:szCs w:val="24"/>
        </w:rPr>
        <w:t xml:space="preserve">à </w:t>
      </w:r>
      <w:r w:rsidRPr="00E05197">
        <w:rPr>
          <w:rFonts w:ascii="Tahoma" w:hAnsi="Tahoma" w:cs="Tahoma"/>
          <w:color w:val="000000"/>
          <w:sz w:val="24"/>
          <w:szCs w:val="24"/>
        </w:rPr>
        <w:t xml:space="preserve">la moitié arrondie, le cas échéant, </w:t>
      </w:r>
      <w:r w:rsidRPr="00E05197">
        <w:rPr>
          <w:rFonts w:ascii="Tahoma" w:hAnsi="Tahoma" w:cs="Tahoma"/>
          <w:color w:val="000000"/>
          <w:w w:val="110"/>
          <w:sz w:val="24"/>
          <w:szCs w:val="24"/>
        </w:rPr>
        <w:t xml:space="preserve">à </w:t>
      </w:r>
      <w:r w:rsidRPr="00E05197">
        <w:rPr>
          <w:rFonts w:ascii="Tahoma" w:hAnsi="Tahoma" w:cs="Tahoma"/>
          <w:color w:val="000000"/>
          <w:sz w:val="24"/>
          <w:szCs w:val="24"/>
        </w:rPr>
        <w:t xml:space="preserve">l'unité inférieure au nombre total tel qu'il résulte des dispositions de l'article 175 de la présente loi ». </w:t>
      </w:r>
    </w:p>
    <w:p w:rsidR="00125222" w:rsidRDefault="00125222" w:rsidP="00125222">
      <w:pPr>
        <w:pStyle w:val="Sansinterligne"/>
        <w:jc w:val="both"/>
        <w:rPr>
          <w:rFonts w:ascii="Tahoma" w:hAnsi="Tahoma" w:cs="Tahoma"/>
          <w:sz w:val="24"/>
          <w:szCs w:val="24"/>
          <w:lang w:eastAsia="fr-FR"/>
        </w:rPr>
      </w:pPr>
    </w:p>
    <w:p w:rsidR="00125222" w:rsidRPr="00E05197" w:rsidRDefault="00125222" w:rsidP="00125222">
      <w:pPr>
        <w:pStyle w:val="Sansinterligne"/>
        <w:jc w:val="both"/>
        <w:rPr>
          <w:rFonts w:ascii="Tahoma" w:hAnsi="Tahoma" w:cs="Tahoma"/>
          <w:sz w:val="24"/>
          <w:szCs w:val="24"/>
        </w:rPr>
      </w:pPr>
      <w:r w:rsidRPr="00E05197">
        <w:rPr>
          <w:rFonts w:ascii="Tahoma" w:hAnsi="Tahoma" w:cs="Tahoma"/>
          <w:sz w:val="24"/>
          <w:szCs w:val="24"/>
        </w:rPr>
        <w:t xml:space="preserve">Il y a lieu, enfin, d’indiquer que ces élections doivent être sanctionnées par un procès-verbal, dont le modèle est ci-annexé, rédigé par le secrétaire de séance et précisant le nombre de Conseillers présents, de suffrages exprimés et de suffrages obtenus par chacun des candidats à chaque tour de scrutin. </w:t>
      </w:r>
    </w:p>
    <w:p w:rsidR="00125222" w:rsidRPr="009C20F5" w:rsidRDefault="00125222" w:rsidP="00125222">
      <w:pPr>
        <w:pStyle w:val="Sansinterligne"/>
        <w:jc w:val="both"/>
        <w:rPr>
          <w:rFonts w:ascii="Tahoma" w:hAnsi="Tahoma" w:cs="Tahoma"/>
          <w:sz w:val="20"/>
          <w:szCs w:val="20"/>
        </w:rPr>
      </w:pPr>
    </w:p>
    <w:p w:rsidR="00125222" w:rsidRPr="00E05197" w:rsidRDefault="00125222" w:rsidP="00125222">
      <w:pPr>
        <w:pStyle w:val="Sansinterligne"/>
        <w:jc w:val="both"/>
        <w:rPr>
          <w:rFonts w:ascii="Tahoma" w:hAnsi="Tahoma" w:cs="Tahoma"/>
          <w:sz w:val="24"/>
          <w:szCs w:val="24"/>
        </w:rPr>
      </w:pPr>
      <w:r w:rsidRPr="00E05197">
        <w:rPr>
          <w:rFonts w:ascii="Tahoma" w:hAnsi="Tahoma" w:cs="Tahoma"/>
          <w:sz w:val="24"/>
          <w:szCs w:val="24"/>
        </w:rPr>
        <w:t>Transcrit sur le registre des délibérations, il doit être signé par tous les Conseillers présents à la séance ou mention est faite de la cause qui les a empêchés de signer.</w:t>
      </w:r>
    </w:p>
    <w:p w:rsidR="00125222" w:rsidRPr="009C20F5" w:rsidRDefault="00125222" w:rsidP="00125222">
      <w:pPr>
        <w:pStyle w:val="Sansinterligne"/>
        <w:jc w:val="both"/>
        <w:rPr>
          <w:rFonts w:ascii="Tahoma" w:hAnsi="Tahoma" w:cs="Tahoma"/>
          <w:sz w:val="20"/>
          <w:szCs w:val="20"/>
        </w:rPr>
      </w:pPr>
    </w:p>
    <w:p w:rsidR="00125222" w:rsidRPr="00E05197" w:rsidRDefault="00125222" w:rsidP="00125222">
      <w:pPr>
        <w:pStyle w:val="Sansinterligne"/>
        <w:jc w:val="both"/>
        <w:rPr>
          <w:rFonts w:ascii="Tahoma" w:hAnsi="Tahoma" w:cs="Tahoma"/>
          <w:b/>
          <w:sz w:val="24"/>
          <w:szCs w:val="24"/>
          <w:lang w:eastAsia="fr-FR"/>
        </w:rPr>
      </w:pPr>
      <w:r w:rsidRPr="00E05197">
        <w:rPr>
          <w:rFonts w:ascii="Tahoma" w:hAnsi="Tahoma" w:cs="Tahoma"/>
          <w:b/>
          <w:sz w:val="24"/>
          <w:szCs w:val="24"/>
          <w:lang w:eastAsia="fr-FR"/>
        </w:rPr>
        <w:t xml:space="preserve">V.2- </w:t>
      </w:r>
      <w:r w:rsidRPr="00E05197">
        <w:rPr>
          <w:rFonts w:ascii="Tahoma" w:hAnsi="Tahoma" w:cs="Tahoma"/>
          <w:b/>
          <w:sz w:val="24"/>
          <w:szCs w:val="24"/>
          <w:u w:val="single"/>
          <w:lang w:eastAsia="fr-FR"/>
        </w:rPr>
        <w:t>Le Bureau du Conseil Régional</w:t>
      </w:r>
    </w:p>
    <w:p w:rsidR="00125222" w:rsidRPr="009C20F5" w:rsidRDefault="00125222" w:rsidP="00125222">
      <w:pPr>
        <w:pStyle w:val="Sansinterligne"/>
        <w:jc w:val="both"/>
        <w:rPr>
          <w:rFonts w:ascii="Tahoma" w:hAnsi="Tahoma" w:cs="Tahoma"/>
          <w:sz w:val="20"/>
          <w:szCs w:val="20"/>
          <w:lang w:eastAsia="fr-FR"/>
        </w:rPr>
      </w:pPr>
    </w:p>
    <w:p w:rsidR="00125222" w:rsidRPr="00E05197" w:rsidRDefault="00125222" w:rsidP="00125222">
      <w:pPr>
        <w:pStyle w:val="Sansinterligne"/>
        <w:jc w:val="both"/>
        <w:rPr>
          <w:rFonts w:ascii="Tahoma" w:hAnsi="Tahoma" w:cs="Tahoma"/>
          <w:color w:val="000000"/>
          <w:sz w:val="24"/>
          <w:szCs w:val="24"/>
        </w:rPr>
      </w:pPr>
      <w:r w:rsidRPr="00E05197">
        <w:rPr>
          <w:rFonts w:ascii="Tahoma" w:hAnsi="Tahoma" w:cs="Tahoma"/>
          <w:sz w:val="24"/>
          <w:szCs w:val="24"/>
          <w:lang w:eastAsia="fr-FR"/>
        </w:rPr>
        <w:t>La formation du Bureau du Conseil Régional à la première réunion dudit Conseil consistera, pour</w:t>
      </w:r>
      <w:r w:rsidRPr="00E05197">
        <w:rPr>
          <w:rFonts w:ascii="Tahoma" w:hAnsi="Tahoma" w:cs="Tahoma"/>
          <w:color w:val="000000"/>
          <w:sz w:val="24"/>
          <w:szCs w:val="24"/>
          <w:lang w:bidi="he-IL"/>
        </w:rPr>
        <w:t xml:space="preserve"> l</w:t>
      </w:r>
      <w:r w:rsidRPr="00E05197">
        <w:rPr>
          <w:rFonts w:ascii="Tahoma" w:hAnsi="Tahoma" w:cs="Tahoma"/>
          <w:color w:val="000000"/>
          <w:sz w:val="24"/>
          <w:szCs w:val="24"/>
        </w:rPr>
        <w:t>e Président qui est la tête de la liste déclarée vainqueur</w:t>
      </w:r>
      <w:r w:rsidRPr="00E05197">
        <w:rPr>
          <w:rFonts w:ascii="Tahoma" w:hAnsi="Tahoma" w:cs="Tahoma"/>
          <w:sz w:val="24"/>
          <w:szCs w:val="24"/>
          <w:lang w:eastAsia="fr-FR"/>
        </w:rPr>
        <w:t xml:space="preserve"> et </w:t>
      </w:r>
      <w:r w:rsidRPr="00E05197">
        <w:rPr>
          <w:rFonts w:ascii="Tahoma" w:hAnsi="Tahoma" w:cs="Tahoma"/>
          <w:color w:val="000000"/>
          <w:sz w:val="24"/>
          <w:szCs w:val="24"/>
        </w:rPr>
        <w:t xml:space="preserve">conformément à l’article 155 de la </w:t>
      </w:r>
      <w:r w:rsidRPr="00E05197">
        <w:rPr>
          <w:rFonts w:ascii="Tahoma" w:hAnsi="Tahoma" w:cs="Tahoma"/>
          <w:color w:val="000000"/>
          <w:sz w:val="24"/>
          <w:szCs w:val="24"/>
          <w:lang w:bidi="he-IL"/>
        </w:rPr>
        <w:t xml:space="preserve">loi n° 2012-1128 du 13 décembre 2012 portant organisation des collectivités territoriales, </w:t>
      </w:r>
      <w:r w:rsidRPr="00E05197">
        <w:rPr>
          <w:rFonts w:ascii="Tahoma" w:hAnsi="Tahoma" w:cs="Tahoma"/>
          <w:color w:val="000000"/>
          <w:sz w:val="24"/>
          <w:szCs w:val="24"/>
        </w:rPr>
        <w:t xml:space="preserve">de proposer au Conseil Régional la composition du Bureau pour approbation. </w:t>
      </w:r>
    </w:p>
    <w:p w:rsidR="00125222" w:rsidRPr="009C20F5" w:rsidRDefault="00125222" w:rsidP="00125222">
      <w:pPr>
        <w:pStyle w:val="Sansinterligne"/>
        <w:jc w:val="both"/>
        <w:rPr>
          <w:rFonts w:ascii="Tahoma" w:hAnsi="Tahoma" w:cs="Tahoma"/>
          <w:color w:val="000000"/>
          <w:sz w:val="20"/>
          <w:szCs w:val="20"/>
        </w:rPr>
      </w:pPr>
    </w:p>
    <w:p w:rsidR="00125222" w:rsidRPr="00E05197" w:rsidRDefault="00125222" w:rsidP="00125222">
      <w:pPr>
        <w:pStyle w:val="Sansinterligne"/>
        <w:jc w:val="both"/>
        <w:rPr>
          <w:rFonts w:ascii="Tahoma" w:hAnsi="Tahoma" w:cs="Tahoma"/>
          <w:color w:val="000000"/>
          <w:sz w:val="24"/>
          <w:szCs w:val="24"/>
          <w:lang w:bidi="he-IL"/>
        </w:rPr>
      </w:pPr>
      <w:r w:rsidRPr="00E05197">
        <w:rPr>
          <w:rFonts w:ascii="Tahoma" w:hAnsi="Tahoma" w:cs="Tahoma"/>
          <w:color w:val="000000"/>
          <w:sz w:val="24"/>
          <w:szCs w:val="24"/>
        </w:rPr>
        <w:t xml:space="preserve">L’adoption de cette liste intervient conformément aux dispositions de la loi, c’est-à-dire qu’ainsi que dispose l’article 157 de la </w:t>
      </w:r>
      <w:r w:rsidRPr="00E05197">
        <w:rPr>
          <w:rFonts w:ascii="Tahoma" w:hAnsi="Tahoma" w:cs="Tahoma"/>
          <w:color w:val="000000"/>
          <w:sz w:val="24"/>
          <w:szCs w:val="24"/>
          <w:lang w:bidi="he-IL"/>
        </w:rPr>
        <w:t xml:space="preserve">loi n° 2012-1128 du 13 décembre 2012 </w:t>
      </w:r>
      <w:r w:rsidRPr="00E05197">
        <w:rPr>
          <w:rFonts w:ascii="Tahoma" w:hAnsi="Tahoma" w:cs="Tahoma"/>
          <w:color w:val="000000"/>
          <w:sz w:val="24"/>
          <w:szCs w:val="24"/>
        </w:rPr>
        <w:t xml:space="preserve">précitée « les autres membres du Bureau sont élus » </w:t>
      </w:r>
      <w:r w:rsidRPr="00E05197">
        <w:rPr>
          <w:rFonts w:ascii="Tahoma" w:hAnsi="Tahoma" w:cs="Tahoma"/>
          <w:color w:val="000000"/>
          <w:w w:val="108"/>
          <w:sz w:val="24"/>
          <w:szCs w:val="24"/>
          <w:lang w:bidi="he-IL"/>
        </w:rPr>
        <w:t xml:space="preserve">à </w:t>
      </w:r>
      <w:r w:rsidRPr="00E05197">
        <w:rPr>
          <w:rFonts w:ascii="Tahoma" w:hAnsi="Tahoma" w:cs="Tahoma"/>
          <w:color w:val="000000"/>
          <w:sz w:val="24"/>
          <w:szCs w:val="24"/>
          <w:lang w:bidi="he-IL"/>
        </w:rPr>
        <w:t xml:space="preserve">la majorité absolue des suffrages exprimés. </w:t>
      </w:r>
    </w:p>
    <w:p w:rsidR="00125222" w:rsidRPr="009C20F5" w:rsidRDefault="00125222" w:rsidP="00125222">
      <w:pPr>
        <w:pStyle w:val="Sansinterligne"/>
        <w:jc w:val="both"/>
        <w:rPr>
          <w:rFonts w:ascii="Tahoma" w:hAnsi="Tahoma" w:cs="Tahoma"/>
          <w:color w:val="000000"/>
          <w:sz w:val="20"/>
          <w:szCs w:val="20"/>
          <w:lang w:bidi="he-IL"/>
        </w:rPr>
      </w:pPr>
    </w:p>
    <w:p w:rsidR="00125222" w:rsidRPr="00E05197" w:rsidRDefault="00125222" w:rsidP="00125222">
      <w:pPr>
        <w:pStyle w:val="Sansinterligne"/>
        <w:jc w:val="both"/>
        <w:rPr>
          <w:rFonts w:ascii="Tahoma" w:hAnsi="Tahoma" w:cs="Tahoma"/>
          <w:color w:val="000000"/>
          <w:sz w:val="24"/>
          <w:szCs w:val="24"/>
          <w:lang w:bidi="he-IL"/>
        </w:rPr>
      </w:pPr>
      <w:r w:rsidRPr="00E05197">
        <w:rPr>
          <w:rFonts w:ascii="Tahoma" w:hAnsi="Tahoma" w:cs="Tahoma"/>
          <w:color w:val="000000"/>
          <w:sz w:val="24"/>
          <w:szCs w:val="24"/>
          <w:lang w:bidi="he-IL"/>
        </w:rPr>
        <w:t xml:space="preserve">Ainsi, en vertu de l’article 30 de cette même loi, « Le vote a lieu </w:t>
      </w:r>
      <w:r w:rsidRPr="00E05197">
        <w:rPr>
          <w:rFonts w:ascii="Tahoma" w:hAnsi="Tahoma" w:cs="Tahoma"/>
          <w:color w:val="000000"/>
          <w:w w:val="108"/>
          <w:sz w:val="24"/>
          <w:szCs w:val="24"/>
          <w:lang w:bidi="he-IL"/>
        </w:rPr>
        <w:t xml:space="preserve">à </w:t>
      </w:r>
      <w:r w:rsidRPr="00E05197">
        <w:rPr>
          <w:rFonts w:ascii="Tahoma" w:hAnsi="Tahoma" w:cs="Tahoma"/>
          <w:color w:val="000000"/>
          <w:sz w:val="24"/>
          <w:szCs w:val="24"/>
          <w:lang w:bidi="he-IL"/>
        </w:rPr>
        <w:t xml:space="preserve">main levée » si la majorité des membres présents ne réclame pas le vote au scrutin secret. </w:t>
      </w:r>
    </w:p>
    <w:p w:rsidR="00125222" w:rsidRDefault="00125222" w:rsidP="00125222">
      <w:pPr>
        <w:pStyle w:val="Sansinterligne"/>
        <w:jc w:val="both"/>
        <w:rPr>
          <w:rFonts w:ascii="Tahoma" w:hAnsi="Tahoma" w:cs="Tahoma"/>
          <w:color w:val="000000"/>
          <w:sz w:val="24"/>
          <w:szCs w:val="24"/>
          <w:lang w:bidi="he-IL"/>
        </w:rPr>
      </w:pPr>
    </w:p>
    <w:p w:rsidR="00A01ADC" w:rsidRPr="00A01ADC" w:rsidRDefault="00A01ADC" w:rsidP="00A01ADC">
      <w:pPr>
        <w:pBdr>
          <w:bottom w:val="single" w:sz="6" w:space="1" w:color="auto"/>
        </w:pBdr>
        <w:tabs>
          <w:tab w:val="center" w:pos="4536"/>
          <w:tab w:val="right" w:pos="9072"/>
        </w:tabs>
        <w:spacing w:after="0" w:line="240" w:lineRule="auto"/>
        <w:rPr>
          <w:rFonts w:ascii="Tahoma" w:eastAsia="Times New Roman" w:hAnsi="Tahoma" w:cs="Tahoma"/>
          <w:sz w:val="16"/>
          <w:szCs w:val="16"/>
          <w:lang w:eastAsia="fr-FR"/>
        </w:rPr>
      </w:pPr>
    </w:p>
    <w:p w:rsidR="00A01ADC" w:rsidRPr="00A01ADC" w:rsidRDefault="00A01ADC" w:rsidP="00A01ADC">
      <w:pPr>
        <w:tabs>
          <w:tab w:val="center" w:pos="4536"/>
          <w:tab w:val="right" w:pos="9072"/>
        </w:tabs>
        <w:spacing w:after="0" w:line="240" w:lineRule="auto"/>
        <w:jc w:val="center"/>
        <w:rPr>
          <w:rFonts w:ascii="Times New Roman" w:eastAsia="Times New Roman" w:hAnsi="Times New Roman" w:cs="Times New Roman"/>
          <w:sz w:val="14"/>
          <w:szCs w:val="14"/>
          <w:lang w:eastAsia="fr-FR"/>
        </w:rPr>
      </w:pPr>
      <w:r w:rsidRPr="00A01ADC">
        <w:rPr>
          <w:rFonts w:ascii="Times New Roman" w:eastAsia="Times New Roman" w:hAnsi="Times New Roman" w:cs="Times New Roman"/>
          <w:sz w:val="14"/>
          <w:szCs w:val="14"/>
          <w:lang w:eastAsia="fr-FR"/>
        </w:rPr>
        <w:t xml:space="preserve">IMMEUBLE PERIGNON- ABIDJAN-PLATEAU- BOULEVARD CLOZEL, AVENUE 19 -BPV 266 ABIDJAN - </w:t>
      </w:r>
    </w:p>
    <w:p w:rsidR="00125222" w:rsidRPr="00A01ADC" w:rsidRDefault="00A01ADC" w:rsidP="00A01ADC">
      <w:pPr>
        <w:tabs>
          <w:tab w:val="center" w:pos="4536"/>
          <w:tab w:val="right" w:pos="9072"/>
        </w:tabs>
        <w:spacing w:after="0" w:line="240" w:lineRule="auto"/>
        <w:jc w:val="center"/>
        <w:rPr>
          <w:rFonts w:ascii="Times New Roman" w:eastAsia="Times New Roman" w:hAnsi="Times New Roman" w:cs="Times New Roman"/>
          <w:color w:val="0563C1"/>
          <w:sz w:val="14"/>
          <w:szCs w:val="14"/>
          <w:u w:val="single"/>
          <w:lang w:eastAsia="fr-FR"/>
        </w:rPr>
      </w:pPr>
      <w:r w:rsidRPr="00A01ADC">
        <w:rPr>
          <w:rFonts w:ascii="Times New Roman" w:eastAsia="Times New Roman" w:hAnsi="Times New Roman" w:cs="Times New Roman"/>
          <w:sz w:val="14"/>
          <w:szCs w:val="14"/>
          <w:lang w:eastAsia="fr-FR"/>
        </w:rPr>
        <w:t xml:space="preserve">TEL : + (225) 27-20-21-37-50/27-20-21-27-79 –SITE WEB : </w:t>
      </w:r>
      <w:hyperlink r:id="rId11" w:history="1">
        <w:r w:rsidRPr="001518A8">
          <w:rPr>
            <w:rStyle w:val="Lienhypertexte"/>
            <w:rFonts w:ascii="Times New Roman" w:eastAsia="Times New Roman" w:hAnsi="Times New Roman" w:cs="Times New Roman"/>
            <w:sz w:val="14"/>
            <w:szCs w:val="14"/>
            <w:lang w:eastAsia="fr-FR"/>
          </w:rPr>
          <w:t>www.dgddl.gouv.ci/</w:t>
        </w:r>
      </w:hyperlink>
      <w:r w:rsidRPr="00A01ADC">
        <w:rPr>
          <w:rFonts w:ascii="Times New Roman" w:eastAsia="Times New Roman" w:hAnsi="Times New Roman" w:cs="Times New Roman"/>
          <w:sz w:val="14"/>
          <w:szCs w:val="14"/>
          <w:lang w:eastAsia="fr-FR"/>
        </w:rPr>
        <w:t xml:space="preserve"> email : </w:t>
      </w:r>
      <w:hyperlink r:id="rId12" w:history="1">
        <w:r w:rsidRPr="00A01ADC">
          <w:rPr>
            <w:rFonts w:ascii="Times New Roman" w:eastAsia="Times New Roman" w:hAnsi="Times New Roman" w:cs="Times New Roman"/>
            <w:color w:val="0563C1"/>
            <w:sz w:val="14"/>
            <w:szCs w:val="14"/>
            <w:u w:val="single"/>
            <w:lang w:eastAsia="fr-FR"/>
          </w:rPr>
          <w:t>dgddl@outlook.fr</w:t>
        </w:r>
      </w:hyperlink>
    </w:p>
    <w:p w:rsidR="00125222" w:rsidRPr="00E05197" w:rsidRDefault="00125222" w:rsidP="00125222">
      <w:pPr>
        <w:pStyle w:val="Sansinterligne"/>
        <w:rPr>
          <w:rFonts w:ascii="Tahoma" w:hAnsi="Tahoma" w:cs="Tahoma"/>
          <w:b/>
          <w:sz w:val="24"/>
          <w:szCs w:val="24"/>
        </w:rPr>
      </w:pPr>
    </w:p>
    <w:p w:rsidR="00125222" w:rsidRPr="004B0B5E" w:rsidRDefault="00125222" w:rsidP="00125222">
      <w:pPr>
        <w:pStyle w:val="Sansinterligne"/>
        <w:jc w:val="center"/>
        <w:rPr>
          <w:rFonts w:ascii="Tahoma" w:hAnsi="Tahoma" w:cs="Tahoma"/>
          <w:b/>
          <w:sz w:val="24"/>
          <w:szCs w:val="24"/>
        </w:rPr>
      </w:pPr>
      <w:r>
        <w:rPr>
          <w:rFonts w:ascii="Tahoma" w:hAnsi="Tahoma" w:cs="Tahoma"/>
          <w:b/>
          <w:sz w:val="24"/>
          <w:szCs w:val="24"/>
        </w:rPr>
        <w:t>5</w:t>
      </w:r>
    </w:p>
    <w:p w:rsidR="00125222" w:rsidRPr="00E05197" w:rsidRDefault="00125222" w:rsidP="00125222">
      <w:pPr>
        <w:pStyle w:val="Sansinterligne"/>
        <w:jc w:val="both"/>
        <w:rPr>
          <w:rFonts w:ascii="Tahoma" w:hAnsi="Tahoma" w:cs="Tahoma"/>
          <w:color w:val="000000"/>
          <w:sz w:val="24"/>
          <w:szCs w:val="24"/>
          <w:lang w:bidi="he-IL"/>
        </w:rPr>
      </w:pPr>
    </w:p>
    <w:p w:rsidR="00125222" w:rsidRPr="00E05197" w:rsidRDefault="00125222" w:rsidP="00125222">
      <w:pPr>
        <w:pStyle w:val="Sansinterligne"/>
        <w:jc w:val="both"/>
        <w:rPr>
          <w:rFonts w:ascii="Tahoma" w:hAnsi="Tahoma" w:cs="Tahoma"/>
          <w:b/>
          <w:sz w:val="24"/>
          <w:szCs w:val="24"/>
          <w:u w:val="single"/>
        </w:rPr>
      </w:pPr>
      <w:r w:rsidRPr="00E05197">
        <w:rPr>
          <w:rFonts w:ascii="Tahoma" w:hAnsi="Tahoma" w:cs="Tahoma"/>
          <w:b/>
          <w:color w:val="000000"/>
          <w:sz w:val="24"/>
          <w:szCs w:val="24"/>
          <w:lang w:bidi="he-IL"/>
        </w:rPr>
        <w:t>V</w:t>
      </w:r>
      <w:r>
        <w:rPr>
          <w:rFonts w:ascii="Tahoma" w:hAnsi="Tahoma" w:cs="Tahoma"/>
          <w:b/>
          <w:color w:val="000000"/>
          <w:sz w:val="24"/>
          <w:szCs w:val="24"/>
          <w:lang w:bidi="he-IL"/>
        </w:rPr>
        <w:t>I</w:t>
      </w:r>
      <w:r w:rsidRPr="00E05197">
        <w:rPr>
          <w:rFonts w:ascii="Tahoma" w:hAnsi="Tahoma" w:cs="Tahoma"/>
          <w:b/>
          <w:color w:val="000000"/>
          <w:sz w:val="24"/>
          <w:szCs w:val="24"/>
          <w:lang w:bidi="he-IL"/>
        </w:rPr>
        <w:t xml:space="preserve">- </w:t>
      </w:r>
      <w:r w:rsidRPr="00E05197">
        <w:rPr>
          <w:rFonts w:ascii="Tahoma" w:hAnsi="Tahoma" w:cs="Tahoma"/>
          <w:b/>
          <w:sz w:val="24"/>
          <w:szCs w:val="24"/>
          <w:u w:val="single"/>
        </w:rPr>
        <w:t>LA PUBLICITE ET LA CONSTATATION DE LA COMPOSITION DE L’ORGANE EXECUTIF DE LA COLLECTIVITE TERRITORIALE</w:t>
      </w:r>
      <w:r w:rsidRPr="00E05197">
        <w:rPr>
          <w:rFonts w:ascii="Tahoma" w:hAnsi="Tahoma" w:cs="Tahoma"/>
          <w:b/>
          <w:sz w:val="24"/>
          <w:szCs w:val="24"/>
        </w:rPr>
        <w:t> </w:t>
      </w:r>
    </w:p>
    <w:p w:rsidR="00125222" w:rsidRPr="00E05197" w:rsidRDefault="00125222" w:rsidP="00125222">
      <w:pPr>
        <w:pStyle w:val="Sansinterligne"/>
        <w:jc w:val="both"/>
        <w:rPr>
          <w:rFonts w:ascii="Tahoma" w:hAnsi="Tahoma" w:cs="Tahoma"/>
          <w:b/>
          <w:sz w:val="24"/>
          <w:szCs w:val="24"/>
          <w:u w:val="single"/>
        </w:rPr>
      </w:pPr>
    </w:p>
    <w:p w:rsidR="00125222" w:rsidRPr="00E05197" w:rsidRDefault="00125222" w:rsidP="00125222">
      <w:pPr>
        <w:pStyle w:val="Sansinterligne"/>
        <w:jc w:val="both"/>
        <w:rPr>
          <w:rFonts w:ascii="Tahoma" w:hAnsi="Tahoma" w:cs="Tahoma"/>
          <w:color w:val="000000"/>
          <w:sz w:val="24"/>
          <w:szCs w:val="24"/>
        </w:rPr>
      </w:pPr>
      <w:r w:rsidRPr="00E05197">
        <w:rPr>
          <w:rFonts w:ascii="Tahoma" w:hAnsi="Tahoma" w:cs="Tahoma"/>
          <w:sz w:val="24"/>
          <w:szCs w:val="24"/>
        </w:rPr>
        <w:t>S’agissant de la publicité de la composition des organes exécutifs des collectivités territoriales, c’est-à-dire le Bureau du Conseil et la Municipalité, selon l’a</w:t>
      </w:r>
      <w:r w:rsidRPr="00E05197">
        <w:rPr>
          <w:rFonts w:ascii="Tahoma" w:hAnsi="Tahoma" w:cs="Tahoma"/>
          <w:color w:val="000000"/>
          <w:sz w:val="24"/>
          <w:szCs w:val="24"/>
        </w:rPr>
        <w:t xml:space="preserve">rticle 156 de la </w:t>
      </w:r>
      <w:r w:rsidRPr="00E05197">
        <w:rPr>
          <w:rFonts w:ascii="Tahoma" w:hAnsi="Tahoma" w:cs="Tahoma"/>
          <w:color w:val="000000"/>
          <w:sz w:val="24"/>
          <w:szCs w:val="24"/>
          <w:lang w:bidi="he-IL"/>
        </w:rPr>
        <w:t>loi n° 2012-1128 du 13 décembre 2012 portant organisation des collectivités territoriales, celle</w:t>
      </w:r>
      <w:r w:rsidRPr="00E05197">
        <w:rPr>
          <w:rFonts w:ascii="Tahoma" w:hAnsi="Tahoma" w:cs="Tahoma"/>
          <w:color w:val="000000"/>
          <w:sz w:val="24"/>
          <w:szCs w:val="24"/>
        </w:rPr>
        <w:t xml:space="preserve"> du Bureau </w:t>
      </w:r>
      <w:r w:rsidRPr="00E05197">
        <w:rPr>
          <w:rFonts w:ascii="Tahoma" w:hAnsi="Tahoma" w:cs="Tahoma"/>
          <w:sz w:val="24"/>
          <w:szCs w:val="24"/>
        </w:rPr>
        <w:t xml:space="preserve">du Conseil Régional </w:t>
      </w:r>
      <w:r w:rsidRPr="00E05197">
        <w:rPr>
          <w:rFonts w:ascii="Tahoma" w:hAnsi="Tahoma" w:cs="Tahoma"/>
          <w:color w:val="000000"/>
          <w:sz w:val="24"/>
          <w:szCs w:val="24"/>
        </w:rPr>
        <w:t xml:space="preserve">doit être rendue publique dans les vingt-quatre heures suivant son adoption par le Conseil Régional, par voie d'affichage aux lieux spécialement prévus </w:t>
      </w:r>
      <w:r w:rsidRPr="00E05197">
        <w:rPr>
          <w:rFonts w:ascii="Tahoma" w:hAnsi="Tahoma" w:cs="Tahoma"/>
          <w:color w:val="000000"/>
          <w:w w:val="108"/>
          <w:sz w:val="24"/>
          <w:szCs w:val="24"/>
        </w:rPr>
        <w:t xml:space="preserve">à </w:t>
      </w:r>
      <w:r w:rsidRPr="00E05197">
        <w:rPr>
          <w:rFonts w:ascii="Tahoma" w:hAnsi="Tahoma" w:cs="Tahoma"/>
          <w:color w:val="000000"/>
          <w:sz w:val="24"/>
          <w:szCs w:val="24"/>
        </w:rPr>
        <w:t xml:space="preserve">cet effet au siège du Conseil et </w:t>
      </w:r>
      <w:r w:rsidRPr="00E05197">
        <w:rPr>
          <w:rFonts w:ascii="Tahoma" w:hAnsi="Tahoma" w:cs="Tahoma"/>
          <w:color w:val="000000"/>
          <w:w w:val="108"/>
          <w:sz w:val="24"/>
          <w:szCs w:val="24"/>
        </w:rPr>
        <w:t xml:space="preserve">à </w:t>
      </w:r>
      <w:r w:rsidRPr="00E05197">
        <w:rPr>
          <w:rFonts w:ascii="Tahoma" w:hAnsi="Tahoma" w:cs="Tahoma"/>
          <w:color w:val="000000"/>
          <w:sz w:val="24"/>
          <w:szCs w:val="24"/>
        </w:rPr>
        <w:t xml:space="preserve">la Préfecture de Région. </w:t>
      </w:r>
    </w:p>
    <w:p w:rsidR="00125222" w:rsidRPr="00E05197" w:rsidRDefault="00125222" w:rsidP="00125222">
      <w:pPr>
        <w:pStyle w:val="Sansinterligne"/>
        <w:jc w:val="both"/>
        <w:rPr>
          <w:rFonts w:ascii="Tahoma" w:hAnsi="Tahoma" w:cs="Tahoma"/>
          <w:color w:val="000000"/>
          <w:sz w:val="24"/>
          <w:szCs w:val="24"/>
        </w:rPr>
      </w:pPr>
    </w:p>
    <w:p w:rsidR="00125222" w:rsidRPr="00E05197" w:rsidRDefault="00125222" w:rsidP="00125222">
      <w:pPr>
        <w:pStyle w:val="Sansinterligne"/>
        <w:jc w:val="both"/>
        <w:rPr>
          <w:rFonts w:ascii="Tahoma" w:hAnsi="Tahoma" w:cs="Tahoma"/>
          <w:color w:val="000000"/>
          <w:sz w:val="24"/>
          <w:szCs w:val="24"/>
        </w:rPr>
      </w:pPr>
      <w:r w:rsidRPr="00E05197">
        <w:rPr>
          <w:rFonts w:ascii="Tahoma" w:hAnsi="Tahoma" w:cs="Tahoma"/>
          <w:color w:val="000000"/>
          <w:sz w:val="24"/>
          <w:szCs w:val="24"/>
        </w:rPr>
        <w:t xml:space="preserve">Quant à la Municipalité et en vertu de l’article 179 de cette même loi, les résultats des élections de ses membres doivent être rendus publics dans les vingt-quatre heures de la clôture du scrutin, par voie d'affichage </w:t>
      </w:r>
      <w:r w:rsidRPr="00E05197">
        <w:rPr>
          <w:rFonts w:ascii="Tahoma" w:hAnsi="Tahoma" w:cs="Tahoma"/>
          <w:color w:val="000000"/>
          <w:w w:val="110"/>
          <w:sz w:val="24"/>
          <w:szCs w:val="24"/>
        </w:rPr>
        <w:t xml:space="preserve">à </w:t>
      </w:r>
      <w:r w:rsidRPr="00E05197">
        <w:rPr>
          <w:rFonts w:ascii="Tahoma" w:hAnsi="Tahoma" w:cs="Tahoma"/>
          <w:color w:val="000000"/>
          <w:sz w:val="24"/>
          <w:szCs w:val="24"/>
        </w:rPr>
        <w:t>la porte de la Mairie ou en tout autre lieu choisi par le Conseil.</w:t>
      </w:r>
    </w:p>
    <w:p w:rsidR="00125222" w:rsidRPr="00E05197" w:rsidRDefault="00125222" w:rsidP="00125222">
      <w:pPr>
        <w:pStyle w:val="Sansinterligne"/>
        <w:jc w:val="both"/>
        <w:rPr>
          <w:rFonts w:ascii="Tahoma" w:hAnsi="Tahoma" w:cs="Tahoma"/>
          <w:color w:val="000000"/>
          <w:sz w:val="24"/>
          <w:szCs w:val="24"/>
        </w:rPr>
      </w:pPr>
    </w:p>
    <w:p w:rsidR="00125222" w:rsidRPr="00E05197" w:rsidRDefault="00125222" w:rsidP="00125222">
      <w:pPr>
        <w:pStyle w:val="Sansinterligne"/>
        <w:jc w:val="both"/>
        <w:rPr>
          <w:rFonts w:ascii="Tahoma" w:hAnsi="Tahoma" w:cs="Tahoma"/>
          <w:color w:val="000000"/>
          <w:sz w:val="24"/>
          <w:szCs w:val="24"/>
        </w:rPr>
      </w:pPr>
      <w:r w:rsidRPr="00E05197">
        <w:rPr>
          <w:rFonts w:ascii="Tahoma" w:hAnsi="Tahoma" w:cs="Tahoma"/>
          <w:color w:val="000000"/>
          <w:sz w:val="24"/>
          <w:szCs w:val="24"/>
        </w:rPr>
        <w:t>Concernant la constatation de cette composition, elle est de la compétence du Ministre en charge de la tutelle des entités décentralisées.</w:t>
      </w:r>
    </w:p>
    <w:p w:rsidR="00125222" w:rsidRPr="00E05197" w:rsidRDefault="00125222" w:rsidP="00125222">
      <w:pPr>
        <w:pStyle w:val="Sansinterligne"/>
        <w:jc w:val="both"/>
        <w:rPr>
          <w:rFonts w:ascii="Tahoma" w:hAnsi="Tahoma" w:cs="Tahoma"/>
          <w:color w:val="000000"/>
          <w:sz w:val="24"/>
          <w:szCs w:val="24"/>
        </w:rPr>
      </w:pPr>
    </w:p>
    <w:p w:rsidR="00125222" w:rsidRPr="00E05197" w:rsidRDefault="00125222" w:rsidP="00125222">
      <w:pPr>
        <w:pStyle w:val="Sansinterligne"/>
        <w:jc w:val="both"/>
        <w:rPr>
          <w:rFonts w:ascii="Tahoma" w:hAnsi="Tahoma" w:cs="Tahoma"/>
          <w:b/>
          <w:sz w:val="24"/>
          <w:szCs w:val="24"/>
          <w:u w:val="single"/>
        </w:rPr>
      </w:pPr>
      <w:r w:rsidRPr="00E05197">
        <w:rPr>
          <w:rFonts w:ascii="Tahoma" w:hAnsi="Tahoma" w:cs="Tahoma"/>
          <w:color w:val="000000"/>
          <w:sz w:val="24"/>
          <w:szCs w:val="24"/>
        </w:rPr>
        <w:t xml:space="preserve">En effet, conformément aux dispositions légales sus citées, la composition du Bureau du Conseil Régional et les résultats des élections de la Municipalité doivent être, dans le même délai de vingt-quatre heures, notifiés, par les soins du Préfet, </w:t>
      </w:r>
      <w:r w:rsidRPr="00E05197">
        <w:rPr>
          <w:rFonts w:ascii="Tahoma" w:hAnsi="Tahoma" w:cs="Tahoma"/>
          <w:color w:val="000000"/>
          <w:w w:val="108"/>
          <w:sz w:val="24"/>
          <w:szCs w:val="24"/>
        </w:rPr>
        <w:t xml:space="preserve">à </w:t>
      </w:r>
      <w:r w:rsidRPr="00E05197">
        <w:rPr>
          <w:rFonts w:ascii="Tahoma" w:hAnsi="Tahoma" w:cs="Tahoma"/>
          <w:color w:val="000000"/>
          <w:sz w:val="24"/>
          <w:szCs w:val="24"/>
        </w:rPr>
        <w:t>l'autorité de tutelle qui les constate par arrêté publié au Journal Officiel de la République de Côte d'Ivoire.</w:t>
      </w:r>
    </w:p>
    <w:p w:rsidR="00125222" w:rsidRPr="004B0B5E" w:rsidRDefault="00125222" w:rsidP="00125222">
      <w:pPr>
        <w:pStyle w:val="Sansinterligne"/>
        <w:jc w:val="both"/>
        <w:rPr>
          <w:rFonts w:ascii="Tahoma" w:hAnsi="Tahoma" w:cs="Tahoma"/>
          <w:sz w:val="24"/>
          <w:szCs w:val="24"/>
        </w:rPr>
      </w:pPr>
    </w:p>
    <w:p w:rsidR="00125222" w:rsidRPr="00E05197" w:rsidRDefault="00125222" w:rsidP="00125222">
      <w:pPr>
        <w:pStyle w:val="Sansinterligne"/>
        <w:jc w:val="both"/>
        <w:rPr>
          <w:rFonts w:ascii="Tahoma" w:hAnsi="Tahoma" w:cs="Tahoma"/>
          <w:b/>
          <w:sz w:val="24"/>
          <w:szCs w:val="24"/>
        </w:rPr>
      </w:pPr>
      <w:r w:rsidRPr="00E05197">
        <w:rPr>
          <w:rFonts w:ascii="Tahoma" w:hAnsi="Tahoma" w:cs="Tahoma"/>
          <w:b/>
          <w:color w:val="000000"/>
          <w:sz w:val="24"/>
          <w:szCs w:val="24"/>
          <w:lang w:bidi="he-IL"/>
        </w:rPr>
        <w:t>VI</w:t>
      </w:r>
      <w:r>
        <w:rPr>
          <w:rFonts w:ascii="Tahoma" w:hAnsi="Tahoma" w:cs="Tahoma"/>
          <w:b/>
          <w:color w:val="000000"/>
          <w:sz w:val="24"/>
          <w:szCs w:val="24"/>
          <w:lang w:bidi="he-IL"/>
        </w:rPr>
        <w:t>I</w:t>
      </w:r>
      <w:r w:rsidRPr="00E05197">
        <w:rPr>
          <w:rFonts w:ascii="Tahoma" w:hAnsi="Tahoma" w:cs="Tahoma"/>
          <w:b/>
          <w:color w:val="000000"/>
          <w:sz w:val="24"/>
          <w:szCs w:val="24"/>
          <w:lang w:bidi="he-IL"/>
        </w:rPr>
        <w:t>-</w:t>
      </w:r>
      <w:r w:rsidRPr="00E05197">
        <w:rPr>
          <w:rFonts w:ascii="Tahoma" w:hAnsi="Tahoma" w:cs="Tahoma"/>
          <w:b/>
          <w:sz w:val="24"/>
          <w:szCs w:val="24"/>
        </w:rPr>
        <w:t xml:space="preserve"> </w:t>
      </w:r>
      <w:r w:rsidRPr="00E05197">
        <w:rPr>
          <w:rFonts w:ascii="Tahoma" w:hAnsi="Tahoma" w:cs="Tahoma"/>
          <w:b/>
          <w:sz w:val="24"/>
          <w:szCs w:val="24"/>
          <w:u w:val="single"/>
        </w:rPr>
        <w:t>L’ETABLISSEMENT DU TABLEAU DE L’ORDRE</w:t>
      </w:r>
    </w:p>
    <w:p w:rsidR="00125222" w:rsidRPr="004B0B5E" w:rsidRDefault="00125222" w:rsidP="00125222">
      <w:pPr>
        <w:pStyle w:val="Sansinterligne"/>
        <w:jc w:val="both"/>
        <w:rPr>
          <w:rFonts w:ascii="Tahoma" w:hAnsi="Tahoma" w:cs="Tahoma"/>
          <w:sz w:val="24"/>
          <w:szCs w:val="24"/>
        </w:rPr>
      </w:pPr>
    </w:p>
    <w:p w:rsidR="00125222" w:rsidRPr="00E05197" w:rsidRDefault="00125222" w:rsidP="00125222">
      <w:pPr>
        <w:pStyle w:val="Sansinterligne"/>
        <w:jc w:val="both"/>
        <w:rPr>
          <w:rFonts w:ascii="Tahoma" w:hAnsi="Tahoma" w:cs="Tahoma"/>
          <w:color w:val="000000"/>
          <w:sz w:val="24"/>
          <w:szCs w:val="24"/>
          <w:lang w:bidi="he-IL"/>
        </w:rPr>
      </w:pPr>
      <w:r w:rsidRPr="00E05197">
        <w:rPr>
          <w:rFonts w:ascii="Tahoma" w:hAnsi="Tahoma" w:cs="Tahoma"/>
          <w:sz w:val="24"/>
          <w:szCs w:val="24"/>
        </w:rPr>
        <w:t>En application de l’a</w:t>
      </w:r>
      <w:r w:rsidRPr="00E05197">
        <w:rPr>
          <w:rFonts w:ascii="Tahoma" w:hAnsi="Tahoma" w:cs="Tahoma"/>
          <w:color w:val="000000"/>
          <w:sz w:val="24"/>
          <w:szCs w:val="24"/>
          <w:lang w:bidi="he-IL"/>
        </w:rPr>
        <w:t xml:space="preserve">rticle 14 de la loi n° 2012-1128 du 13 décembre 2012 précitée, les Conseils doivent établir le tableau de l'ordre </w:t>
      </w:r>
      <w:r w:rsidRPr="00E05197">
        <w:rPr>
          <w:rFonts w:ascii="Tahoma" w:hAnsi="Tahoma" w:cs="Tahoma"/>
          <w:color w:val="000000"/>
          <w:w w:val="110"/>
          <w:sz w:val="24"/>
          <w:szCs w:val="24"/>
          <w:lang w:bidi="he-IL"/>
        </w:rPr>
        <w:t xml:space="preserve">à </w:t>
      </w:r>
      <w:r w:rsidRPr="00E05197">
        <w:rPr>
          <w:rFonts w:ascii="Tahoma" w:hAnsi="Tahoma" w:cs="Tahoma"/>
          <w:color w:val="000000"/>
          <w:sz w:val="24"/>
          <w:szCs w:val="24"/>
          <w:lang w:bidi="he-IL"/>
        </w:rPr>
        <w:t xml:space="preserve">leur première réunion </w:t>
      </w:r>
      <w:r w:rsidRPr="00E05197">
        <w:rPr>
          <w:rFonts w:ascii="Tahoma" w:hAnsi="Tahoma" w:cs="Tahoma"/>
          <w:color w:val="000000"/>
          <w:w w:val="110"/>
          <w:sz w:val="24"/>
          <w:szCs w:val="24"/>
          <w:lang w:bidi="he-IL"/>
        </w:rPr>
        <w:t xml:space="preserve">à </w:t>
      </w:r>
      <w:r w:rsidRPr="00E05197">
        <w:rPr>
          <w:rFonts w:ascii="Tahoma" w:hAnsi="Tahoma" w:cs="Tahoma"/>
          <w:color w:val="000000"/>
          <w:sz w:val="24"/>
          <w:szCs w:val="24"/>
          <w:lang w:bidi="he-IL"/>
        </w:rPr>
        <w:t xml:space="preserve">la suite de l'adoption, par leurs soins, de la proposition faite par le Président du Conseil Régional en ce qui concerne les autres membres du Bureau ou de l’élection des membres de la Municipalité. </w:t>
      </w:r>
    </w:p>
    <w:p w:rsidR="00125222" w:rsidRPr="00E05197" w:rsidRDefault="00125222" w:rsidP="00125222">
      <w:pPr>
        <w:pStyle w:val="Sansinterligne"/>
        <w:jc w:val="both"/>
        <w:rPr>
          <w:rFonts w:ascii="Tahoma" w:hAnsi="Tahoma" w:cs="Tahoma"/>
          <w:color w:val="000000"/>
          <w:sz w:val="24"/>
          <w:szCs w:val="24"/>
          <w:lang w:bidi="he-IL"/>
        </w:rPr>
      </w:pPr>
    </w:p>
    <w:p w:rsidR="00125222" w:rsidRPr="00E05197" w:rsidRDefault="00125222" w:rsidP="00125222">
      <w:pPr>
        <w:pStyle w:val="Sansinterligne"/>
        <w:jc w:val="both"/>
        <w:rPr>
          <w:rFonts w:ascii="Tahoma" w:hAnsi="Tahoma" w:cs="Tahoma"/>
          <w:color w:val="000000"/>
          <w:sz w:val="24"/>
          <w:szCs w:val="24"/>
          <w:lang w:bidi="he-IL"/>
        </w:rPr>
      </w:pPr>
      <w:r w:rsidRPr="00E05197">
        <w:rPr>
          <w:rFonts w:ascii="Tahoma" w:hAnsi="Tahoma" w:cs="Tahoma"/>
          <w:color w:val="000000"/>
          <w:sz w:val="24"/>
          <w:szCs w:val="24"/>
          <w:lang w:bidi="he-IL"/>
        </w:rPr>
        <w:t xml:space="preserve">Ainsi, après le Président du Conseil Régional ou le Maire et les autres membres du Bureau ou de la Municipalité dans l'ordre de leur désignation ou élection, les Conseillers doivent prendre rang dans l'ordre de leur inscription sur la liste définitive élue. </w:t>
      </w:r>
    </w:p>
    <w:p w:rsidR="00125222" w:rsidRPr="00E05197" w:rsidRDefault="00125222" w:rsidP="00A01ADC">
      <w:pPr>
        <w:pStyle w:val="Sansinterligne"/>
        <w:jc w:val="both"/>
        <w:rPr>
          <w:rFonts w:ascii="Tahoma" w:hAnsi="Tahoma" w:cs="Tahoma"/>
          <w:color w:val="000000"/>
          <w:sz w:val="24"/>
          <w:szCs w:val="24"/>
          <w:lang w:bidi="he-IL"/>
        </w:rPr>
      </w:pPr>
    </w:p>
    <w:p w:rsidR="00125222" w:rsidRPr="00E05197" w:rsidRDefault="00125222" w:rsidP="00A01ADC">
      <w:pPr>
        <w:pStyle w:val="Sansinterligne"/>
        <w:jc w:val="both"/>
        <w:rPr>
          <w:rFonts w:ascii="Tahoma" w:hAnsi="Tahoma" w:cs="Tahoma"/>
          <w:color w:val="000000"/>
          <w:sz w:val="24"/>
          <w:szCs w:val="24"/>
          <w:lang w:bidi="he-IL"/>
        </w:rPr>
      </w:pPr>
      <w:r w:rsidRPr="00E05197">
        <w:rPr>
          <w:rFonts w:ascii="Tahoma" w:hAnsi="Tahoma" w:cs="Tahoma"/>
          <w:color w:val="000000"/>
          <w:sz w:val="24"/>
          <w:szCs w:val="24"/>
          <w:lang w:bidi="he-IL"/>
        </w:rPr>
        <w:t xml:space="preserve">Le double du tableau ainsi établi doit être affiché au siège de la collectivité territoriale et copie transmise </w:t>
      </w:r>
      <w:r w:rsidRPr="00E05197">
        <w:rPr>
          <w:rFonts w:ascii="Tahoma" w:hAnsi="Tahoma" w:cs="Tahoma"/>
          <w:color w:val="000000"/>
          <w:w w:val="110"/>
          <w:sz w:val="24"/>
          <w:szCs w:val="24"/>
          <w:lang w:bidi="he-IL"/>
        </w:rPr>
        <w:t xml:space="preserve">à </w:t>
      </w:r>
      <w:r w:rsidRPr="00E05197">
        <w:rPr>
          <w:rFonts w:ascii="Tahoma" w:hAnsi="Tahoma" w:cs="Tahoma"/>
          <w:color w:val="000000"/>
          <w:sz w:val="24"/>
          <w:szCs w:val="24"/>
          <w:lang w:bidi="he-IL"/>
        </w:rPr>
        <w:t xml:space="preserve">l'autorité de tutelle. </w:t>
      </w:r>
    </w:p>
    <w:p w:rsidR="00125222" w:rsidRPr="00A01ADC" w:rsidRDefault="00125222" w:rsidP="00A01ADC">
      <w:pPr>
        <w:spacing w:after="0" w:line="240" w:lineRule="auto"/>
        <w:rPr>
          <w:sz w:val="24"/>
          <w:szCs w:val="24"/>
        </w:rPr>
      </w:pPr>
    </w:p>
    <w:p w:rsidR="00B70C65" w:rsidRDefault="00B70C65" w:rsidP="00A01ADC">
      <w:pPr>
        <w:spacing w:after="0" w:line="240" w:lineRule="auto"/>
        <w:rPr>
          <w:sz w:val="24"/>
          <w:szCs w:val="24"/>
        </w:rPr>
      </w:pPr>
    </w:p>
    <w:p w:rsidR="00A01ADC" w:rsidRDefault="00A01ADC" w:rsidP="00A01ADC">
      <w:pPr>
        <w:spacing w:after="0" w:line="240" w:lineRule="auto"/>
        <w:rPr>
          <w:sz w:val="24"/>
          <w:szCs w:val="24"/>
        </w:rPr>
      </w:pPr>
    </w:p>
    <w:p w:rsidR="00A01ADC" w:rsidRDefault="00A01ADC" w:rsidP="00A01ADC">
      <w:pPr>
        <w:spacing w:after="0" w:line="240" w:lineRule="auto"/>
        <w:rPr>
          <w:sz w:val="24"/>
          <w:szCs w:val="24"/>
        </w:rPr>
      </w:pPr>
    </w:p>
    <w:p w:rsidR="00A01ADC" w:rsidRDefault="00A01ADC" w:rsidP="00A01ADC">
      <w:pPr>
        <w:spacing w:after="0" w:line="240" w:lineRule="auto"/>
        <w:rPr>
          <w:sz w:val="24"/>
          <w:szCs w:val="24"/>
        </w:rPr>
      </w:pPr>
    </w:p>
    <w:p w:rsidR="00A01ADC" w:rsidRDefault="00A01ADC" w:rsidP="00A01ADC">
      <w:pPr>
        <w:spacing w:after="0" w:line="240" w:lineRule="auto"/>
        <w:rPr>
          <w:sz w:val="24"/>
          <w:szCs w:val="24"/>
        </w:rPr>
      </w:pPr>
    </w:p>
    <w:p w:rsidR="00A01ADC" w:rsidRPr="00A01ADC" w:rsidRDefault="00A01ADC" w:rsidP="00A01ADC">
      <w:pPr>
        <w:pBdr>
          <w:bottom w:val="single" w:sz="6" w:space="1" w:color="auto"/>
        </w:pBdr>
        <w:tabs>
          <w:tab w:val="center" w:pos="4536"/>
          <w:tab w:val="right" w:pos="9072"/>
        </w:tabs>
        <w:spacing w:after="0" w:line="240" w:lineRule="auto"/>
        <w:rPr>
          <w:rFonts w:ascii="Tahoma" w:eastAsia="Times New Roman" w:hAnsi="Tahoma" w:cs="Tahoma"/>
          <w:sz w:val="16"/>
          <w:szCs w:val="16"/>
          <w:lang w:eastAsia="fr-FR"/>
        </w:rPr>
      </w:pPr>
    </w:p>
    <w:p w:rsidR="00A01ADC" w:rsidRPr="00A01ADC" w:rsidRDefault="00A01ADC" w:rsidP="00A01ADC">
      <w:pPr>
        <w:tabs>
          <w:tab w:val="center" w:pos="4536"/>
          <w:tab w:val="right" w:pos="9072"/>
        </w:tabs>
        <w:spacing w:after="0" w:line="240" w:lineRule="auto"/>
        <w:jc w:val="center"/>
        <w:rPr>
          <w:rFonts w:ascii="Times New Roman" w:eastAsia="Times New Roman" w:hAnsi="Times New Roman" w:cs="Times New Roman"/>
          <w:sz w:val="14"/>
          <w:szCs w:val="14"/>
          <w:lang w:eastAsia="fr-FR"/>
        </w:rPr>
      </w:pPr>
      <w:r w:rsidRPr="00A01ADC">
        <w:rPr>
          <w:rFonts w:ascii="Times New Roman" w:eastAsia="Times New Roman" w:hAnsi="Times New Roman" w:cs="Times New Roman"/>
          <w:sz w:val="14"/>
          <w:szCs w:val="14"/>
          <w:lang w:eastAsia="fr-FR"/>
        </w:rPr>
        <w:t xml:space="preserve">IMMEUBLE PERIGNON- ABIDJAN-PLATEAU- BOULEVARD CLOZEL, AVENUE 19 -BPV 266 ABIDJAN - </w:t>
      </w:r>
    </w:p>
    <w:p w:rsidR="00A01ADC" w:rsidRPr="00A01ADC" w:rsidRDefault="00A01ADC" w:rsidP="00A01ADC">
      <w:pPr>
        <w:tabs>
          <w:tab w:val="center" w:pos="4536"/>
          <w:tab w:val="right" w:pos="9072"/>
        </w:tabs>
        <w:spacing w:after="0" w:line="240" w:lineRule="auto"/>
        <w:jc w:val="center"/>
        <w:rPr>
          <w:rFonts w:ascii="Times New Roman" w:eastAsia="Times New Roman" w:hAnsi="Times New Roman" w:cs="Times New Roman"/>
          <w:color w:val="0563C1"/>
          <w:sz w:val="14"/>
          <w:szCs w:val="14"/>
          <w:u w:val="single"/>
          <w:lang w:eastAsia="fr-FR"/>
        </w:rPr>
      </w:pPr>
      <w:r w:rsidRPr="00A01ADC">
        <w:rPr>
          <w:rFonts w:ascii="Times New Roman" w:eastAsia="Times New Roman" w:hAnsi="Times New Roman" w:cs="Times New Roman"/>
          <w:sz w:val="14"/>
          <w:szCs w:val="14"/>
          <w:lang w:eastAsia="fr-FR"/>
        </w:rPr>
        <w:t xml:space="preserve">TEL : + (225) 27-20-21-37-50/27-20-21-27-79 –SITE WEB : </w:t>
      </w:r>
      <w:hyperlink r:id="rId13" w:history="1">
        <w:r w:rsidRPr="001518A8">
          <w:rPr>
            <w:rStyle w:val="Lienhypertexte"/>
            <w:rFonts w:ascii="Times New Roman" w:eastAsia="Times New Roman" w:hAnsi="Times New Roman" w:cs="Times New Roman"/>
            <w:sz w:val="14"/>
            <w:szCs w:val="14"/>
            <w:lang w:eastAsia="fr-FR"/>
          </w:rPr>
          <w:t>www.dgddl.gouv.ci/</w:t>
        </w:r>
      </w:hyperlink>
      <w:r w:rsidRPr="00A01ADC">
        <w:rPr>
          <w:rFonts w:ascii="Times New Roman" w:eastAsia="Times New Roman" w:hAnsi="Times New Roman" w:cs="Times New Roman"/>
          <w:sz w:val="14"/>
          <w:szCs w:val="14"/>
          <w:lang w:eastAsia="fr-FR"/>
        </w:rPr>
        <w:t xml:space="preserve"> email : </w:t>
      </w:r>
      <w:hyperlink r:id="rId14" w:history="1">
        <w:r w:rsidRPr="00A01ADC">
          <w:rPr>
            <w:rFonts w:ascii="Times New Roman" w:eastAsia="Times New Roman" w:hAnsi="Times New Roman" w:cs="Times New Roman"/>
            <w:color w:val="0563C1"/>
            <w:sz w:val="14"/>
            <w:szCs w:val="14"/>
            <w:u w:val="single"/>
            <w:lang w:eastAsia="fr-FR"/>
          </w:rPr>
          <w:t>dgddl@outlook.fr</w:t>
        </w:r>
      </w:hyperlink>
    </w:p>
    <w:sectPr w:rsidR="00A01ADC" w:rsidRPr="00A01ADC" w:rsidSect="00E05197">
      <w:pgSz w:w="11906" w:h="16838"/>
      <w:pgMar w:top="851" w:right="1418" w:bottom="1418" w:left="1418"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j-e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785"/>
    <w:rsid w:val="00125222"/>
    <w:rsid w:val="002C0ED3"/>
    <w:rsid w:val="00A01ADC"/>
    <w:rsid w:val="00AA1785"/>
    <w:rsid w:val="00B70C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75C5094A-19CA-459C-9DE4-F34A3851C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22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125222"/>
    <w:pPr>
      <w:spacing w:after="0" w:line="240" w:lineRule="auto"/>
    </w:pPr>
    <w:rPr>
      <w:rFonts w:ascii="Calibri" w:eastAsia="Calibri" w:hAnsi="Calibri" w:cs="Times New Roman"/>
    </w:rPr>
  </w:style>
  <w:style w:type="character" w:customStyle="1" w:styleId="SansinterligneCar">
    <w:name w:val="Sans interligne Car"/>
    <w:basedOn w:val="Policepardfaut"/>
    <w:link w:val="Sansinterligne"/>
    <w:uiPriority w:val="1"/>
    <w:rsid w:val="00125222"/>
    <w:rPr>
      <w:rFonts w:ascii="Calibri" w:eastAsia="Calibri" w:hAnsi="Calibri" w:cs="Times New Roman"/>
    </w:rPr>
  </w:style>
  <w:style w:type="character" w:styleId="Lienhypertexte">
    <w:name w:val="Hyperlink"/>
    <w:basedOn w:val="Policepardfaut"/>
    <w:uiPriority w:val="99"/>
    <w:unhideWhenUsed/>
    <w:rsid w:val="00A01A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ddl@outlook.fr" TargetMode="External"/><Relationship Id="rId13" Type="http://schemas.openxmlformats.org/officeDocument/2006/relationships/hyperlink" Target="http://www.dgddl.gouv.ci/" TargetMode="External"/><Relationship Id="rId3" Type="http://schemas.openxmlformats.org/officeDocument/2006/relationships/webSettings" Target="webSettings.xml"/><Relationship Id="rId7" Type="http://schemas.openxmlformats.org/officeDocument/2006/relationships/hyperlink" Target="http://www.dgddl.gouv.ci/" TargetMode="External"/><Relationship Id="rId12" Type="http://schemas.openxmlformats.org/officeDocument/2006/relationships/hyperlink" Target="mailto:dgddl@outlook.fr"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dgddl@outlook.fr" TargetMode="External"/><Relationship Id="rId11" Type="http://schemas.openxmlformats.org/officeDocument/2006/relationships/hyperlink" Target="http://www.dgddl.gouv.ci/" TargetMode="External"/><Relationship Id="rId5" Type="http://schemas.openxmlformats.org/officeDocument/2006/relationships/hyperlink" Target="http://www.dgddl.gouv.ci/" TargetMode="External"/><Relationship Id="rId15" Type="http://schemas.openxmlformats.org/officeDocument/2006/relationships/fontTable" Target="fontTable.xml"/><Relationship Id="rId10" Type="http://schemas.openxmlformats.org/officeDocument/2006/relationships/hyperlink" Target="mailto:dgddl@outlook.fr" TargetMode="External"/><Relationship Id="rId4" Type="http://schemas.openxmlformats.org/officeDocument/2006/relationships/image" Target="media/image1.png"/><Relationship Id="rId9" Type="http://schemas.openxmlformats.org/officeDocument/2006/relationships/hyperlink" Target="http://www.dgddl.gouv.ci/" TargetMode="External"/><Relationship Id="rId14" Type="http://schemas.openxmlformats.org/officeDocument/2006/relationships/hyperlink" Target="mailto:dgddl@outlook.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1957</Words>
  <Characters>11155</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AKS</dc:creator>
  <cp:keywords/>
  <dc:description/>
  <cp:lastModifiedBy>Simon Pierre Assamoi</cp:lastModifiedBy>
  <cp:revision>2</cp:revision>
  <dcterms:created xsi:type="dcterms:W3CDTF">2023-09-07T09:19:00Z</dcterms:created>
  <dcterms:modified xsi:type="dcterms:W3CDTF">2023-09-07T09:19:00Z</dcterms:modified>
</cp:coreProperties>
</file>